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Pr="004712EF" w:rsidRDefault="004712EF" w:rsidP="004712EF">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4712EF">
        <w:rPr>
          <w:b/>
          <w:color w:val="000000"/>
          <w:sz w:val="24"/>
          <w:szCs w:val="24"/>
        </w:rPr>
        <w:t xml:space="preserve">SCHEDULE </w:t>
      </w:r>
      <w:r w:rsidR="00765235">
        <w:rPr>
          <w:b/>
          <w:color w:val="000000"/>
          <w:sz w:val="24"/>
          <w:szCs w:val="24"/>
        </w:rPr>
        <w:t>C</w:t>
      </w:r>
      <w:bookmarkStart w:id="0" w:name="_GoBack"/>
      <w:bookmarkEnd w:id="0"/>
    </w:p>
    <w:p w:rsidR="005D7436" w:rsidRDefault="00A60533"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CUSTOMER</w:t>
      </w:r>
      <w:r w:rsidR="005D7436" w:rsidRPr="005D7436">
        <w:rPr>
          <w:b/>
          <w:color w:val="000000"/>
          <w:sz w:val="24"/>
          <w:szCs w:val="24"/>
        </w:rPr>
        <w:t xml:space="preserve"> TERMS AND CONDITIONS </w:t>
      </w:r>
    </w:p>
    <w:p w:rsidR="00147E0E" w:rsidRDefault="000847FC"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POLCHEM SPM4AR</w:t>
      </w:r>
      <w:r w:rsidR="00574DFE">
        <w:rPr>
          <w:b/>
          <w:color w:val="000000"/>
          <w:sz w:val="24"/>
          <w:szCs w:val="24"/>
        </w:rPr>
        <w:t>-07-D-0001 Non-D</w:t>
      </w:r>
      <w:r w:rsidR="00BC5FCB">
        <w:rPr>
          <w:b/>
          <w:color w:val="000000"/>
          <w:sz w:val="24"/>
          <w:szCs w:val="24"/>
        </w:rPr>
        <w:t xml:space="preserve">irect </w:t>
      </w:r>
      <w:r w:rsidR="00574DFE">
        <w:rPr>
          <w:b/>
          <w:color w:val="000000"/>
          <w:sz w:val="24"/>
          <w:szCs w:val="24"/>
        </w:rPr>
        <w:t>V</w:t>
      </w:r>
      <w:r w:rsidR="00254BA5">
        <w:rPr>
          <w:b/>
          <w:color w:val="000000"/>
          <w:sz w:val="24"/>
          <w:szCs w:val="24"/>
        </w:rPr>
        <w:t xml:space="preserve">endor </w:t>
      </w:r>
      <w:r w:rsidR="00574DFE">
        <w:rPr>
          <w:b/>
          <w:color w:val="000000"/>
          <w:sz w:val="24"/>
          <w:szCs w:val="24"/>
        </w:rPr>
        <w:t>D</w:t>
      </w:r>
      <w:r w:rsidR="00254BA5">
        <w:rPr>
          <w:b/>
          <w:color w:val="000000"/>
          <w:sz w:val="24"/>
          <w:szCs w:val="24"/>
        </w:rPr>
        <w:t>elivery</w:t>
      </w:r>
      <w:r w:rsidR="00756115">
        <w:rPr>
          <w:b/>
          <w:color w:val="000000"/>
          <w:sz w:val="24"/>
          <w:szCs w:val="24"/>
        </w:rPr>
        <w:t xml:space="preserve"> (DVD)</w:t>
      </w:r>
    </w:p>
    <w:p w:rsidR="00254BA5" w:rsidRPr="005D7436" w:rsidRDefault="00254BA5"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(Applicable to Purchase Orders for Items Shipped to Buyer’s Inventory Locations)</w:t>
      </w:r>
    </w:p>
    <w:p w:rsidR="00574DFE" w:rsidRPr="000847FC" w:rsidRDefault="00574DFE"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71E12" w:rsidRPr="0061426E" w:rsidRDefault="00571E12" w:rsidP="0061426E">
      <w:pPr>
        <w:autoSpaceDE w:val="0"/>
        <w:autoSpaceDN w:val="0"/>
        <w:rPr>
          <w:rFonts w:ascii="Franklin Gothic Book" w:hAnsi="Franklin Gothic Book"/>
          <w:color w:val="auto"/>
        </w:rPr>
      </w:pPr>
      <w:r w:rsidRPr="0061426E">
        <w:rPr>
          <w:rFonts w:ascii="Franklin Gothic Book" w:hAnsi="Franklin Gothic Book"/>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571E12" w:rsidRPr="0009523D" w:rsidRDefault="00571E12" w:rsidP="00571E12">
      <w:pPr>
        <w:autoSpaceDE w:val="0"/>
        <w:autoSpaceDN w:val="0"/>
        <w:spacing w:after="0"/>
        <w:ind w:left="720"/>
        <w:rPr>
          <w:rFonts w:ascii="Franklin Gothic Book" w:hAnsi="Franklin Gothic Book"/>
          <w:color w:val="auto"/>
        </w:rPr>
      </w:pPr>
      <w:r w:rsidRPr="0009523D">
        <w:rPr>
          <w:rFonts w:ascii="Franklin Gothic Book" w:hAnsi="Franklin Gothic Book"/>
          <w:color w:val="auto"/>
        </w:rPr>
        <w:t>The following definitions apply unless otherwise specifically stated:</w:t>
      </w:r>
    </w:p>
    <w:p w:rsidR="00571E12" w:rsidRPr="0009523D" w:rsidRDefault="00571E12" w:rsidP="00571E12">
      <w:pPr>
        <w:pStyle w:val="ListParagraph"/>
        <w:numPr>
          <w:ilvl w:val="0"/>
          <w:numId w:val="9"/>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"Buyer" - The legal entity issuing this Order</w:t>
      </w:r>
    </w:p>
    <w:p w:rsidR="00571E12" w:rsidRPr="0009523D" w:rsidRDefault="00571E12" w:rsidP="00571E12">
      <w:pPr>
        <w:pStyle w:val="ListParagraph"/>
        <w:numPr>
          <w:ilvl w:val="0"/>
          <w:numId w:val="9"/>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"Purchasing Representative" - Buyer's authorized representative. "Seller" - The legal entity which contracts with the Buyer</w:t>
      </w:r>
    </w:p>
    <w:p w:rsidR="00571E12" w:rsidRPr="0009523D" w:rsidRDefault="00571E12" w:rsidP="00571E12">
      <w:pPr>
        <w:pStyle w:val="ListParagraph"/>
        <w:numPr>
          <w:ilvl w:val="0"/>
          <w:numId w:val="9"/>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"This Order" - This contractual instrument, including changes</w:t>
      </w:r>
    </w:p>
    <w:p w:rsidR="00571E12" w:rsidRPr="0061426E" w:rsidRDefault="00571E12" w:rsidP="0061426E">
      <w:pPr>
        <w:pStyle w:val="ListParagraph"/>
        <w:numPr>
          <w:ilvl w:val="0"/>
          <w:numId w:val="9"/>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"Prime Contract" - The Government contract under which this Order is issued. "FAR" - The Federal Acquisition Regulation</w:t>
      </w:r>
    </w:p>
    <w:p w:rsidR="00571E12" w:rsidRPr="0009523D" w:rsidRDefault="00571E12" w:rsidP="0061426E">
      <w:pPr>
        <w:pStyle w:val="ListParagraph"/>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rPr>
          <w:color w:val="000000"/>
        </w:rPr>
      </w:pPr>
      <w:r w:rsidRPr="0009523D">
        <w:rPr>
          <w:color w:val="000000"/>
        </w:rPr>
        <w:t xml:space="preserve">References to Agency Specific Regulations </w:t>
      </w: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r>
        <w:rPr>
          <w:color w:val="000000"/>
        </w:rPr>
        <w:tab/>
        <w:t>All References to “FAR” shall mean Federal Acquisition Regulation.</w:t>
      </w: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r>
        <w:rPr>
          <w:color w:val="000000"/>
        </w:rPr>
        <w:tab/>
        <w:t>All References herein to “DFARS” shall mean the Defense Federal Acquisition Regulation Supplement with supplements the Federal Acquisition Regulation for contracts with the Department of Defense.</w:t>
      </w: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r>
        <w:rPr>
          <w:color w:val="000000"/>
        </w:rPr>
        <w:tab/>
        <w:t>All References here in to “DLAD” shall mean “Defense Logistics Acquisition Directive” which supplements Defense Federal Acquisition Regulation Supplement for contracts with Defense Logistics Agency.</w:t>
      </w: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r>
        <w:rPr>
          <w:color w:val="000000"/>
        </w:rPr>
        <w:tab/>
        <w:t>All references herein to “DSCR” shall mean “Defense Supply Center Richmond Acquisition Reference List” which supplements the Defense Acquisition Directive for contracts with the Defense Supply Center Richmond, a contracting activity of Defense Logistics Agency.</w:t>
      </w:r>
    </w:p>
    <w:p w:rsidR="00521FDD" w:rsidRDefault="00521FDD"/>
    <w:tbl>
      <w:tblPr>
        <w:tblW w:w="0" w:type="auto"/>
        <w:tblInd w:w="1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340"/>
        <w:gridCol w:w="900"/>
        <w:gridCol w:w="6940"/>
      </w:tblGrid>
      <w:tr w:rsidR="00521FDD" w:rsidTr="00FF13F2">
        <w:tc>
          <w:tcPr>
            <w:tcW w:w="3240" w:type="dxa"/>
            <w:gridSpan w:val="2"/>
          </w:tcPr>
          <w:p w:rsidR="00521FDD" w:rsidRPr="006C7AC8" w:rsidRDefault="00E55F0C" w:rsidP="00E55F0C">
            <w:pPr>
              <w:spacing w:after="0"/>
              <w:jc w:val="center"/>
              <w:rPr>
                <w:rFonts w:ascii="Tahoma" w:hAnsi="Tahoma" w:cs="Tahoma"/>
                <w:b/>
                <w:color w:val="0F243E" w:themeColor="text2" w:themeShade="80"/>
              </w:rPr>
            </w:pPr>
            <w:r w:rsidRPr="006C7AC8">
              <w:rPr>
                <w:rFonts w:ascii="Tahoma" w:hAnsi="Tahoma" w:cs="Tahoma"/>
                <w:b/>
                <w:color w:val="0F243E" w:themeColor="text2" w:themeShade="80"/>
              </w:rPr>
              <w:t>REFERENCE</w:t>
            </w:r>
          </w:p>
        </w:tc>
        <w:tc>
          <w:tcPr>
            <w:tcW w:w="6940" w:type="dxa"/>
          </w:tcPr>
          <w:p w:rsidR="00521FDD" w:rsidRPr="006C7AC8" w:rsidRDefault="00E55F0C" w:rsidP="00E55F0C">
            <w:pPr>
              <w:spacing w:after="0"/>
              <w:rPr>
                <w:rFonts w:ascii="Tahoma" w:hAnsi="Tahoma" w:cs="Tahoma"/>
                <w:b/>
                <w:color w:val="0F243E" w:themeColor="text2" w:themeShade="80"/>
              </w:rPr>
            </w:pPr>
            <w:r w:rsidRPr="006C7AC8">
              <w:rPr>
                <w:rFonts w:ascii="Tahoma" w:hAnsi="Tahoma" w:cs="Tahoma"/>
                <w:b/>
                <w:color w:val="0F243E" w:themeColor="text2" w:themeShade="80"/>
              </w:rPr>
              <w:t>TITLE OF CLAUSE</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 xml:space="preserve">A12A02 </w:t>
            </w:r>
            <w:r>
              <w:rPr>
                <w:color w:val="auto"/>
              </w:rPr>
              <w:t>52.219-9</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Pr>
                <w:color w:val="auto"/>
              </w:rPr>
              <w:t>Small Business Subcontracting Plan (APR 2008) [15 U.S.C. 637(d)(4)]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A12A02 52.222-39</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 xml:space="preserve">Notification of Employee Rights Concerning Payment of Union Dues or Fees (DEC 2004) </w:t>
            </w:r>
            <w:r>
              <w:rPr>
                <w:color w:val="auto"/>
              </w:rPr>
              <w:t xml:space="preserve">(E.O. 13201) </w:t>
            </w:r>
            <w:r w:rsidRPr="003B56A3">
              <w:rPr>
                <w:rFonts w:cs="Arial"/>
                <w:color w:val="auto"/>
              </w:rPr>
              <w:t>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A12A02 52.223-9</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Estimate of Percentage of Recovered Material Content for EPA - Designated Products (A</w:t>
            </w:r>
            <w:r>
              <w:rPr>
                <w:rFonts w:cs="Arial"/>
                <w:color w:val="auto"/>
              </w:rPr>
              <w:t>UG</w:t>
            </w:r>
            <w:r w:rsidRPr="003B56A3">
              <w:rPr>
                <w:rFonts w:cs="Arial"/>
                <w:color w:val="auto"/>
              </w:rPr>
              <w:t xml:space="preserve"> 2000)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bookmarkStart w:id="1" w:name="OLE_LINK1"/>
            <w:bookmarkStart w:id="2" w:name="OLE_LINK2"/>
            <w:r w:rsidRPr="003B56A3">
              <w:rPr>
                <w:rFonts w:cs="Arial"/>
                <w:color w:val="auto"/>
              </w:rPr>
              <w:t xml:space="preserve">A12B01 </w:t>
            </w:r>
            <w:bookmarkEnd w:id="1"/>
            <w:bookmarkEnd w:id="2"/>
            <w:r w:rsidRPr="003B56A3">
              <w:rPr>
                <w:rFonts w:cs="Arial"/>
                <w:color w:val="auto"/>
              </w:rPr>
              <w:t>52.203-3</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Gratuities (APR 1984) (10 U.S.C. 2207)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A12B01 252.219-7003</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Small, Small Disadvantaged and Women-Owned Small Business Subcontracting Plan (</w:t>
            </w:r>
            <w:proofErr w:type="spellStart"/>
            <w:r w:rsidRPr="003B56A3">
              <w:rPr>
                <w:rFonts w:cs="Arial"/>
                <w:color w:val="auto"/>
              </w:rPr>
              <w:t>DoD</w:t>
            </w:r>
            <w:proofErr w:type="spellEnd"/>
            <w:r w:rsidRPr="003B56A3">
              <w:rPr>
                <w:rFonts w:cs="Arial"/>
                <w:color w:val="auto"/>
              </w:rPr>
              <w:t xml:space="preserve"> Contracts) (APR </w:t>
            </w:r>
            <w:r>
              <w:rPr>
                <w:rFonts w:cs="Arial"/>
                <w:color w:val="auto"/>
              </w:rPr>
              <w:t>2007</w:t>
            </w:r>
            <w:r w:rsidRPr="003B56A3">
              <w:rPr>
                <w:rFonts w:cs="Arial"/>
                <w:color w:val="auto"/>
              </w:rPr>
              <w:t>) (15 U.S.C. 637)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A12B01 252.225-7014</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 xml:space="preserve">Preference for Domestic Specialty Metals (Jun 2005) </w:t>
            </w:r>
            <w:r>
              <w:rPr>
                <w:rFonts w:cs="Arial"/>
                <w:color w:val="auto"/>
              </w:rPr>
              <w:t xml:space="preserve">(DEVIATION) </w:t>
            </w:r>
            <w:r w:rsidRPr="003B56A3">
              <w:rPr>
                <w:rFonts w:cs="Arial"/>
                <w:color w:val="auto"/>
              </w:rPr>
              <w:t>(10 U.S.C. 2533a)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A12B01 252.225-7021</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Trade Agreements (</w:t>
            </w:r>
            <w:r>
              <w:rPr>
                <w:rFonts w:cs="Arial"/>
                <w:color w:val="auto"/>
              </w:rPr>
              <w:t>MAR 2007</w:t>
            </w:r>
            <w:r w:rsidRPr="003B56A3">
              <w:rPr>
                <w:rFonts w:cs="Arial"/>
                <w:color w:val="auto"/>
              </w:rPr>
              <w:t>) (19 U.S.C. 2501-2518 and 19 U.S.C. 3301 note)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A12B01 252.225-7028</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Exclusionary Policies and Practices of Foreign Governments (APR 2003) (22 U.S.C. 2755)</w:t>
            </w:r>
            <w:r>
              <w:rPr>
                <w:rFonts w:cs="Arial"/>
                <w:color w:val="auto"/>
              </w:rPr>
              <w:t xml:space="preserve">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lastRenderedPageBreak/>
              <w:t>B09F03  9-5-9G</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First Article Delivery Under Indefinite Delivery Contracts (MAR 1999)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B09F04  9-8-9G</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Source Approval (Aircraft Launch and Recovery Equipment) (FEB 2000)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C11F31  52.211-9G35</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Lubricating Oil, Internal Combustion Engine MS9250 (A Qualified Product) (FEB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D11C04 52.211-9013</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Shipper’s Declaration of Dangerous Goods (AUG 2005) DLAD</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D47C01 52.247-9012</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Requirements for Treatment of Wood packaging Material (WPM) (</w:t>
            </w:r>
            <w:r>
              <w:rPr>
                <w:rFonts w:cs="Arial"/>
                <w:color w:val="auto"/>
              </w:rPr>
              <w:t>FEB 2007</w:t>
            </w:r>
            <w:r w:rsidRPr="003B56A3">
              <w:rPr>
                <w:rFonts w:cs="Arial"/>
                <w:color w:val="auto"/>
              </w:rPr>
              <w:t>) DLAD</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E46A14  52.246-11</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Higher-Level Contract Quality Requirement (FEB 1999)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B46F31  52</w:t>
            </w:r>
            <w:r>
              <w:rPr>
                <w:rFonts w:cs="Arial"/>
                <w:color w:val="auto"/>
              </w:rPr>
              <w:t>.</w:t>
            </w:r>
            <w:r w:rsidRPr="003B56A3">
              <w:rPr>
                <w:rFonts w:cs="Arial"/>
                <w:color w:val="auto"/>
              </w:rPr>
              <w:t>246-9G-10</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Liquid Petroleum Gases Quality Assurance (SEP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E46F34  52.246-9G21</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Product Verification Testing of Packaged Petroleum Products (JAN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E46F38  52.246-9G39</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Inspection -Aircraft Launch and Recovery Equipment (FEB 2002)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F11A06  52.211-16</w:t>
            </w:r>
          </w:p>
        </w:tc>
        <w:tc>
          <w:tcPr>
            <w:tcW w:w="7840" w:type="dxa"/>
            <w:gridSpan w:val="2"/>
            <w:shd w:val="clear" w:color="auto" w:fill="auto"/>
            <w:vAlign w:val="bottom"/>
          </w:tcPr>
          <w:p w:rsidR="00FF13F2" w:rsidRDefault="00FF13F2" w:rsidP="008C1639">
            <w:pPr>
              <w:spacing w:beforeLines="20" w:before="48" w:afterLines="20" w:after="48" w:line="240" w:lineRule="auto"/>
              <w:jc w:val="left"/>
              <w:rPr>
                <w:rFonts w:cs="Arial"/>
                <w:color w:val="auto"/>
              </w:rPr>
            </w:pPr>
            <w:r w:rsidRPr="003B56A3">
              <w:rPr>
                <w:rFonts w:cs="Arial"/>
                <w:color w:val="auto"/>
              </w:rPr>
              <w:t>Variation in Quantity (APR 1984)  FAR</w:t>
            </w:r>
            <w:r>
              <w:rPr>
                <w:rFonts w:cs="Arial"/>
                <w:color w:val="auto"/>
              </w:rPr>
              <w:t xml:space="preserve"> </w:t>
            </w:r>
          </w:p>
          <w:p w:rsidR="00FF13F2" w:rsidRPr="005C3169" w:rsidRDefault="00FF13F2" w:rsidP="008C1639">
            <w:pPr>
              <w:spacing w:beforeLines="20" w:before="48" w:afterLines="20" w:after="48" w:line="240" w:lineRule="auto"/>
              <w:jc w:val="left"/>
              <w:rPr>
                <w:rFonts w:cs="Arial"/>
                <w:color w:val="auto"/>
                <w:sz w:val="16"/>
                <w:szCs w:val="16"/>
              </w:rPr>
            </w:pPr>
            <w:r w:rsidRPr="005C3169">
              <w:rPr>
                <w:rFonts w:cs="Arial"/>
                <w:color w:val="auto"/>
                <w:sz w:val="16"/>
                <w:szCs w:val="16"/>
                <w:u w:val="single"/>
              </w:rPr>
              <w:t>Notes</w:t>
            </w:r>
            <w:r w:rsidRPr="005C3169">
              <w:rPr>
                <w:rFonts w:cs="Arial"/>
                <w:color w:val="auto"/>
                <w:sz w:val="16"/>
                <w:szCs w:val="16"/>
              </w:rPr>
              <w:t>:</w:t>
            </w:r>
          </w:p>
          <w:p w:rsidR="00FF13F2" w:rsidRPr="005C3169" w:rsidRDefault="00FF13F2" w:rsidP="008C1639">
            <w:pPr>
              <w:spacing w:beforeLines="20" w:before="48" w:afterLines="20" w:after="48" w:line="240" w:lineRule="auto"/>
              <w:jc w:val="left"/>
              <w:rPr>
                <w:rFonts w:cs="Arial"/>
                <w:color w:val="auto"/>
                <w:sz w:val="16"/>
                <w:szCs w:val="16"/>
              </w:rPr>
            </w:pPr>
            <w:r w:rsidRPr="005C3169">
              <w:rPr>
                <w:rFonts w:cs="Arial"/>
                <w:color w:val="auto"/>
                <w:sz w:val="16"/>
                <w:szCs w:val="16"/>
              </w:rPr>
              <w:t xml:space="preserve">1. Paragraph (b):  Insert </w:t>
            </w:r>
            <w:r w:rsidRPr="005C3169">
              <w:rPr>
                <w:rFonts w:cs="Arial"/>
                <w:color w:val="auto"/>
                <w:sz w:val="16"/>
                <w:szCs w:val="16"/>
                <w:u w:val="single"/>
              </w:rPr>
              <w:t>5%</w:t>
            </w:r>
            <w:r w:rsidRPr="005C3169">
              <w:rPr>
                <w:rFonts w:cs="Arial"/>
                <w:color w:val="auto"/>
                <w:sz w:val="16"/>
                <w:szCs w:val="16"/>
              </w:rPr>
              <w:t xml:space="preserve"> Increase,  </w:t>
            </w:r>
            <w:r w:rsidRPr="005C3169">
              <w:rPr>
                <w:rFonts w:cs="Arial"/>
                <w:color w:val="auto"/>
                <w:sz w:val="16"/>
                <w:szCs w:val="16"/>
                <w:u w:val="single"/>
              </w:rPr>
              <w:t>5%</w:t>
            </w:r>
            <w:r w:rsidRPr="005C3169">
              <w:rPr>
                <w:rFonts w:cs="Arial"/>
                <w:color w:val="auto"/>
                <w:sz w:val="16"/>
                <w:szCs w:val="16"/>
              </w:rPr>
              <w:t xml:space="preserve"> Decrease as applicable only to the following bulk NSNs </w:t>
            </w:r>
            <w:r>
              <w:rPr>
                <w:rFonts w:cs="Arial"/>
                <w:color w:val="auto"/>
                <w:sz w:val="16"/>
                <w:szCs w:val="16"/>
              </w:rPr>
              <w:t>delivered</w:t>
            </w:r>
            <w:r w:rsidRPr="005C3169">
              <w:rPr>
                <w:rFonts w:cs="Arial"/>
                <w:color w:val="auto"/>
                <w:sz w:val="16"/>
                <w:szCs w:val="16"/>
              </w:rPr>
              <w:t xml:space="preserve"> by Seller:</w:t>
            </w:r>
          </w:p>
          <w:bookmarkStart w:id="3" w:name="_MON_1290370976"/>
          <w:bookmarkStart w:id="4" w:name="_MON_1295071277"/>
          <w:bookmarkEnd w:id="3"/>
          <w:bookmarkEnd w:id="4"/>
          <w:bookmarkStart w:id="5" w:name="_MON_1296470058"/>
          <w:bookmarkEnd w:id="5"/>
          <w:p w:rsidR="00FF13F2" w:rsidRPr="005C3169" w:rsidRDefault="00FF13F2" w:rsidP="008C1639">
            <w:pPr>
              <w:spacing w:beforeLines="20" w:before="48" w:afterLines="20" w:after="48" w:line="240" w:lineRule="auto"/>
              <w:jc w:val="left"/>
              <w:rPr>
                <w:rFonts w:cs="Arial"/>
                <w:color w:val="auto"/>
                <w:sz w:val="16"/>
                <w:szCs w:val="16"/>
              </w:rPr>
            </w:pPr>
            <w:r w:rsidRPr="005C3169">
              <w:rPr>
                <w:rFonts w:cs="Arial"/>
                <w:color w:val="auto"/>
                <w:sz w:val="16"/>
                <w:szCs w:val="16"/>
              </w:rPr>
              <w:object w:dxaOrig="4640" w:dyaOrig="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236.25pt" o:ole="">
                  <v:imagedata r:id="rId10" o:title=""/>
                </v:shape>
                <o:OLEObject Type="Embed" ProgID="Excel.Sheet.8" ShapeID="_x0000_i1025" DrawAspect="Content" ObjectID="_1476606174" r:id="rId11"/>
              </w:object>
            </w:r>
          </w:p>
          <w:p w:rsidR="00FF13F2" w:rsidRPr="003B56A3" w:rsidRDefault="00FF13F2" w:rsidP="008C1639">
            <w:pPr>
              <w:spacing w:beforeLines="20" w:before="48" w:afterLines="20" w:after="48" w:line="240" w:lineRule="auto"/>
              <w:jc w:val="left"/>
              <w:rPr>
                <w:rFonts w:cs="Arial"/>
                <w:color w:val="auto"/>
              </w:rPr>
            </w:pPr>
            <w:r w:rsidRPr="005C3169">
              <w:rPr>
                <w:rFonts w:cs="Arial"/>
                <w:color w:val="auto"/>
                <w:sz w:val="16"/>
                <w:szCs w:val="16"/>
              </w:rPr>
              <w:t xml:space="preserve">2. Paragraph (b):  Insert </w:t>
            </w:r>
            <w:r w:rsidRPr="005C3169">
              <w:rPr>
                <w:rFonts w:cs="Arial"/>
                <w:color w:val="auto"/>
                <w:sz w:val="16"/>
                <w:szCs w:val="16"/>
                <w:u w:val="single"/>
              </w:rPr>
              <w:t>0%</w:t>
            </w:r>
            <w:r w:rsidRPr="005C3169">
              <w:rPr>
                <w:rFonts w:cs="Arial"/>
                <w:color w:val="auto"/>
                <w:sz w:val="16"/>
                <w:szCs w:val="16"/>
              </w:rPr>
              <w:t xml:space="preserve"> Increase, </w:t>
            </w:r>
            <w:r w:rsidRPr="005C3169">
              <w:rPr>
                <w:rFonts w:cs="Arial"/>
                <w:color w:val="auto"/>
                <w:sz w:val="16"/>
                <w:szCs w:val="16"/>
                <w:u w:val="single"/>
              </w:rPr>
              <w:t>0%</w:t>
            </w:r>
            <w:r w:rsidRPr="005C3169">
              <w:rPr>
                <w:rFonts w:cs="Arial"/>
                <w:color w:val="auto"/>
                <w:sz w:val="16"/>
                <w:szCs w:val="16"/>
              </w:rPr>
              <w:t xml:space="preserve"> Decrease as applicable to all NSNs not listed above</w:t>
            </w:r>
            <w:r>
              <w:rPr>
                <w:rFonts w:cs="Arial"/>
                <w:color w:val="auto"/>
                <w:sz w:val="16"/>
                <w:szCs w:val="16"/>
              </w:rPr>
              <w:t xml:space="preserve"> delivered by Seller</w:t>
            </w:r>
            <w:r w:rsidRPr="005C3169">
              <w:rPr>
                <w:rFonts w:cs="Arial"/>
                <w:color w:val="auto"/>
                <w:sz w:val="16"/>
                <w:szCs w:val="16"/>
              </w:rPr>
              <w:t>.</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 xml:space="preserve">F11A07  52.211-17  </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Delivery of Excess Quantities (SEP 1989)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F11F06  11.19-9G</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DSCR Note To Clause 52.211-16 Variation in Quantity (APR 1984)</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F11F36  52.211-9G22</w:t>
            </w:r>
          </w:p>
        </w:tc>
        <w:tc>
          <w:tcPr>
            <w:tcW w:w="7840" w:type="dxa"/>
            <w:gridSpan w:val="2"/>
            <w:shd w:val="clear" w:color="auto" w:fill="auto"/>
            <w:vAlign w:val="bottom"/>
          </w:tcPr>
          <w:p w:rsidR="00FF13F2" w:rsidRPr="003B56A3" w:rsidRDefault="00FF13F2" w:rsidP="008C1639">
            <w:pPr>
              <w:spacing w:after="0"/>
              <w:rPr>
                <w:rFonts w:cs="Arial"/>
                <w:color w:val="auto"/>
              </w:rPr>
            </w:pPr>
            <w:r w:rsidRPr="005C3169">
              <w:rPr>
                <w:rFonts w:cs="Arial"/>
                <w:color w:val="auto"/>
              </w:rPr>
              <w:t xml:space="preserve">DSCR </w:t>
            </w:r>
            <w:proofErr w:type="spellStart"/>
            <w:r w:rsidRPr="005C3169">
              <w:rPr>
                <w:rFonts w:cs="Arial"/>
                <w:color w:val="auto"/>
              </w:rPr>
              <w:t>Palletization</w:t>
            </w:r>
            <w:proofErr w:type="spellEnd"/>
            <w:r w:rsidRPr="005C3169">
              <w:rPr>
                <w:rFonts w:cs="Arial"/>
                <w:color w:val="auto"/>
              </w:rPr>
              <w:t xml:space="preserve"> for Mil-Std-2073 IAW MD00100452, Rev. A (04090) (DEC 2007)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Pr>
                <w:rFonts w:cs="Arial"/>
                <w:color w:val="auto"/>
              </w:rPr>
              <w:t>F11F45  52.211-9G56</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Pr>
                <w:rFonts w:cs="Arial"/>
                <w:color w:val="auto"/>
              </w:rPr>
              <w:t>Determination of Quantity (SEP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F11F48  52.211-9G59</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Shipment and Routing (FEB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F11F49  52.211-9G60</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Annotation of Shipping Documents (FEB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F42A02 52.242-15</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Stop-Work Order (AUG 1989)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F42A05  52.242-17</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Government Delay of Work (APR 1984)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F47A06  52.247-48</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w:t>
            </w:r>
            <w:r>
              <w:rPr>
                <w:rFonts w:cs="Arial"/>
                <w:color w:val="auto"/>
              </w:rPr>
              <w:t>o</w:t>
            </w:r>
            <w:r w:rsidRPr="003B56A3">
              <w:rPr>
                <w:rFonts w:cs="Arial"/>
                <w:color w:val="auto"/>
              </w:rPr>
              <w:t>.</w:t>
            </w:r>
            <w:r>
              <w:rPr>
                <w:rFonts w:cs="Arial"/>
                <w:color w:val="auto"/>
              </w:rPr>
              <w:t>b</w:t>
            </w:r>
            <w:r w:rsidRPr="003B56A3">
              <w:rPr>
                <w:rFonts w:cs="Arial"/>
                <w:color w:val="auto"/>
              </w:rPr>
              <w:t>. Destination - Evidence of Shipment (FEB 1999)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lastRenderedPageBreak/>
              <w:t xml:space="preserve">H23B01  252.223-7001 </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Hazard Marking Labels (DEC 1991)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H29F30  52.229-9G01</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Tax Exemption Forms (JAN 1997)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H46F30  52.246-9G07</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Inspection Fees (JAN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H47F30  52.247-9G12</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Acquisition of Liquids in Bulk Quantities (JAN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I03B02  252.203-7002</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Display of DOD Hotline Poster (DEC 1991)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I04B01 252.204-7000</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Disclosure of Information (DEC 1991)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I05B01  252.205-7000</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Provision of Information to Cooperative Agreement Holders (DEC 1991)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I08A02  52.208-9</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Contractor Use of Mandatory Sources of Supply or Services (JU</w:t>
            </w:r>
            <w:r>
              <w:rPr>
                <w:rFonts w:cs="Arial"/>
                <w:color w:val="auto"/>
              </w:rPr>
              <w:t>N 2006</w:t>
            </w:r>
            <w:r w:rsidRPr="003B56A3">
              <w:rPr>
                <w:rFonts w:cs="Arial"/>
                <w:color w:val="auto"/>
              </w:rPr>
              <w:t>)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I08F30  52.208-9G01</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Notification to Government of Contemplated Production Phase-out (</w:t>
            </w:r>
            <w:r>
              <w:rPr>
                <w:rFonts w:cs="Arial"/>
                <w:color w:val="auto"/>
              </w:rPr>
              <w:t>NOV 2006</w:t>
            </w:r>
            <w:r w:rsidRPr="003B56A3">
              <w:rPr>
                <w:rFonts w:cs="Arial"/>
                <w:color w:val="auto"/>
              </w:rPr>
              <w:t>)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I09A01  52.209-1</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Qualification Requirements</w:t>
            </w:r>
            <w:r>
              <w:rPr>
                <w:rFonts w:cs="Arial"/>
                <w:color w:val="auto"/>
              </w:rPr>
              <w:t xml:space="preserve"> (FEB 1995)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I09A02  52.209-3</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First Article Approval – Contractor Testing (SEP 1989)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I09A5  52.209-4</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First Article Approval -- Government Testing (SEP 1989)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I11A01  52.211-5</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Material Requirements (AUG 2000)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I11B01  252.211-7005</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Substitutions for Military or Federal Specifications and Standards (NOV 2005)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I11C01  52.211-9000</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Government Surplus Material (APR 2002)  DLAD</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I11C05 52.211-9006</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Changes in Contractor Status, Item Acquired, And /Or Manufacturing Process/ Facility – Critical safety Items (JUL 2002) DLAD</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I11C06  52.211-9007</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Withholding of Material Review Board (MRB) Authority -- Critical Safety Items (JULY 2002)  DLAD</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I11F33  52.211-9G42</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Preference for Recycled Toner Cartridges (FEB 1996)  DSCR</w:t>
            </w:r>
          </w:p>
        </w:tc>
      </w:tr>
      <w:tr w:rsidR="00FF13F2" w:rsidRPr="000B063C"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FF13F2" w:rsidRPr="000B063C" w:rsidRDefault="00FF13F2" w:rsidP="008C1639">
            <w:pPr>
              <w:spacing w:beforeLines="20" w:before="48" w:afterLines="20" w:after="48" w:line="240" w:lineRule="auto"/>
              <w:jc w:val="left"/>
              <w:rPr>
                <w:rFonts w:cs="Arial"/>
                <w:color w:val="auto"/>
              </w:rPr>
            </w:pPr>
            <w:r w:rsidRPr="000B063C">
              <w:rPr>
                <w:rFonts w:cs="Arial"/>
                <w:color w:val="auto"/>
              </w:rPr>
              <w:t>I11C08</w:t>
            </w:r>
            <w:r>
              <w:rPr>
                <w:rFonts w:cs="Arial"/>
                <w:color w:val="auto"/>
              </w:rPr>
              <w:t xml:space="preserve"> </w:t>
            </w:r>
            <w:r w:rsidRPr="000B063C">
              <w:rPr>
                <w:rFonts w:cs="Arial"/>
                <w:color w:val="auto"/>
              </w:rPr>
              <w:t xml:space="preserve"> 52.211-9014</w:t>
            </w:r>
          </w:p>
        </w:tc>
        <w:tc>
          <w:tcPr>
            <w:tcW w:w="7840" w:type="dxa"/>
            <w:gridSpan w:val="2"/>
            <w:shd w:val="clear" w:color="auto" w:fill="auto"/>
            <w:vAlign w:val="bottom"/>
          </w:tcPr>
          <w:p w:rsidR="00FF13F2" w:rsidRPr="000B063C" w:rsidRDefault="00FF13F2" w:rsidP="008C1639">
            <w:pPr>
              <w:spacing w:beforeLines="20" w:before="48" w:afterLines="20" w:after="48" w:line="240" w:lineRule="auto"/>
              <w:jc w:val="left"/>
              <w:rPr>
                <w:rFonts w:cs="Arial"/>
                <w:color w:val="auto"/>
              </w:rPr>
            </w:pPr>
            <w:r w:rsidRPr="000B063C">
              <w:rPr>
                <w:rFonts w:cs="Arial"/>
                <w:color w:val="auto"/>
              </w:rPr>
              <w:t>Contractor Retention of Traceability Documentation  (Feb 2006) DLAD</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I23A01  52.233-3</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Hazardous Material Identification and Material Safety Data (JAN 1997)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I23A06  52.223-9</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Estimate of Percentage of Recovered Material Content for EPA Designated Products (AUG 2000)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 xml:space="preserve">I23C01  52.223-9000 </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Material Safety Data Sheets and Hazard Warning Labels (MAR 1992)  DLAD</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 xml:space="preserve">I25B02  252.225-7002  </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Qualifying Country Sources as Subcontractors (APR 200</w:t>
            </w:r>
            <w:r>
              <w:rPr>
                <w:rFonts w:cs="Arial"/>
                <w:color w:val="auto"/>
              </w:rPr>
              <w:t>3</w:t>
            </w:r>
            <w:r w:rsidRPr="003B56A3">
              <w:rPr>
                <w:rFonts w:cs="Arial"/>
                <w:color w:val="auto"/>
              </w:rPr>
              <w:t>)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I25B06  525.225-7013</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Duty-Free Entry (</w:t>
            </w:r>
            <w:r>
              <w:rPr>
                <w:rFonts w:cs="Arial"/>
                <w:color w:val="auto"/>
              </w:rPr>
              <w:t>OCT 2006</w:t>
            </w:r>
            <w:r w:rsidRPr="003B56A3">
              <w:rPr>
                <w:rFonts w:cs="Arial"/>
                <w:color w:val="auto"/>
              </w:rPr>
              <w:t>)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I29C01 52.227-1</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Authorization and Consent (JUL 1995)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I29C01  52.229-9000</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smartTag w:uri="urn:schemas-microsoft-com:office:smarttags" w:element="State">
              <w:smartTag w:uri="urn:schemas-microsoft-com:office:smarttags" w:element="place">
                <w:r w:rsidRPr="003B56A3">
                  <w:rPr>
                    <w:rFonts w:cs="Arial"/>
                    <w:color w:val="auto"/>
                  </w:rPr>
                  <w:t>Kentucky</w:t>
                </w:r>
              </w:smartTag>
            </w:smartTag>
            <w:r w:rsidRPr="003B56A3">
              <w:rPr>
                <w:rFonts w:cs="Arial"/>
                <w:color w:val="auto"/>
              </w:rPr>
              <w:t xml:space="preserve"> Sales and Use Tax Exemption (DEC 1984) DLAD</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I29F31  52.229-9G02</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Federal Excise, State and Local Taxes Excluded from Contract Price Alt I (MAR 1998)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I39C01  52.239-9000</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Y2K Compliance Notice (JUN 2002)  DLAD</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Pr>
                <w:rFonts w:cs="Arial"/>
                <w:color w:val="auto"/>
              </w:rPr>
              <w:t>I46B05 252.247-7003</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Pr>
                <w:rFonts w:cs="Arial"/>
                <w:color w:val="auto"/>
              </w:rPr>
              <w:t>Notification of Potential Safety Issues (JAN 2007)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I48A01  52.248-1</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Value Engineering (FEB 2000)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I52A01  52.252-2</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Clauses Incorporated by Reference (FEB 1998)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K09B01  252.209-7001</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Disclosure of Ownership or Control by the Government of a Terrorist Country (SEP 2004)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K23A01  52.233-4</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Recovered Material Certification (OCT 1997)  FAR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lastRenderedPageBreak/>
              <w:t>K23F30  52.223-9G03</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Environmental Protection Agency Registration (JAN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K23F31  52.223-9006</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Estimate of Re-Refined Oil Content (JAN 1996)  DSCR</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K25B03  52.225-7020</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Trade Agreements Certificate (JAN 2005)  DFARS</w:t>
            </w:r>
          </w:p>
        </w:tc>
      </w:tr>
      <w:tr w:rsidR="00FF13F2" w:rsidRPr="003B56A3" w:rsidTr="00FF13F2">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 xml:space="preserve">K47F30  52.247-9G17  </w:t>
            </w:r>
          </w:p>
        </w:tc>
        <w:tc>
          <w:tcPr>
            <w:tcW w:w="7840" w:type="dxa"/>
            <w:gridSpan w:val="2"/>
            <w:shd w:val="clear" w:color="auto" w:fill="auto"/>
            <w:vAlign w:val="bottom"/>
          </w:tcPr>
          <w:p w:rsidR="00FF13F2" w:rsidRPr="003B56A3" w:rsidRDefault="00FF13F2" w:rsidP="008C1639">
            <w:pPr>
              <w:spacing w:beforeLines="20" w:before="48" w:afterLines="20" w:after="48" w:line="240" w:lineRule="auto"/>
              <w:jc w:val="left"/>
              <w:rPr>
                <w:rFonts w:cs="Arial"/>
                <w:color w:val="auto"/>
              </w:rPr>
            </w:pPr>
            <w:r w:rsidRPr="003B56A3">
              <w:rPr>
                <w:rFonts w:cs="Arial"/>
                <w:color w:val="auto"/>
              </w:rPr>
              <w:t>Production Facilities (Aug 2000)  DSCR</w:t>
            </w:r>
          </w:p>
        </w:tc>
      </w:tr>
    </w:tbl>
    <w:p w:rsidR="00A60533" w:rsidRDefault="00A60533" w:rsidP="005F57DC">
      <w:pPr>
        <w:spacing w:after="0" w:line="240" w:lineRule="auto"/>
        <w:rPr>
          <w:rFonts w:ascii="Tahoma" w:hAnsi="Tahoma" w:cs="Tahoma"/>
          <w:color w:val="0F243E" w:themeColor="text2" w:themeShade="80"/>
        </w:rPr>
      </w:pPr>
    </w:p>
    <w:p w:rsidR="005F57DC" w:rsidRPr="0061426E" w:rsidRDefault="005F57DC" w:rsidP="005F57DC">
      <w:pPr>
        <w:spacing w:after="0" w:line="240" w:lineRule="auto"/>
        <w:rPr>
          <w:color w:val="548DD4" w:themeColor="text2" w:themeTint="99"/>
        </w:rPr>
      </w:pPr>
      <w:r w:rsidRPr="0061426E">
        <w:rPr>
          <w:rFonts w:ascii="Times New Roman" w:hAnsi="Times New Roman"/>
          <w:b/>
          <w:bCs/>
          <w:color w:val="548DD4" w:themeColor="text2" w:themeTint="99"/>
        </w:rPr>
        <w:t>Section 5452.211-9014: Contractor Retention of Traceability Documentation.</w:t>
      </w:r>
      <w:r w:rsidR="00A60533" w:rsidRPr="0061426E">
        <w:rPr>
          <w:color w:val="548DD4" w:themeColor="text2" w:themeTint="99"/>
        </w:rPr>
        <w:t xml:space="preserve">  </w:t>
      </w:r>
      <w:r w:rsidRPr="0061426E">
        <w:rPr>
          <w:rFonts w:ascii="Times New Roman" w:hAnsi="Times New Roman"/>
          <w:b/>
          <w:bCs/>
          <w:color w:val="548DD4" w:themeColor="text2" w:themeTint="99"/>
        </w:rPr>
        <w:t>As prescribed in 11.304-92(a), insert the following clause: </w:t>
      </w:r>
    </w:p>
    <w:p w:rsidR="005F57DC" w:rsidRPr="0061426E" w:rsidRDefault="005F57DC" w:rsidP="005F57DC">
      <w:pPr>
        <w:spacing w:after="0" w:line="240" w:lineRule="auto"/>
        <w:rPr>
          <w:color w:val="548DD4" w:themeColor="text2" w:themeTint="99"/>
        </w:rPr>
      </w:pPr>
      <w:r w:rsidRPr="0061426E">
        <w:rPr>
          <w:rFonts w:ascii="Times New Roman" w:hAnsi="Times New Roman"/>
          <w:b/>
          <w:bCs/>
          <w:color w:val="548DD4" w:themeColor="text2" w:themeTint="99"/>
        </w:rPr>
        <w:t>CONTRACTOR RETENTION OF TRACEABILITY DOCUMENTATION</w:t>
      </w:r>
      <w:r w:rsidR="00A60533" w:rsidRPr="0061426E">
        <w:rPr>
          <w:color w:val="548DD4" w:themeColor="text2" w:themeTint="99"/>
        </w:rPr>
        <w:t xml:space="preserve"> </w:t>
      </w:r>
      <w:r w:rsidRPr="0061426E">
        <w:rPr>
          <w:rFonts w:ascii="Times New Roman" w:hAnsi="Times New Roman"/>
          <w:b/>
          <w:bCs/>
          <w:color w:val="548DD4" w:themeColor="text2" w:themeTint="99"/>
        </w:rPr>
        <w:t>(OCT 2008) – DLAD</w:t>
      </w:r>
    </w:p>
    <w:p w:rsidR="005F57DC" w:rsidRPr="0061426E" w:rsidRDefault="005F57DC" w:rsidP="005F57DC">
      <w:pPr>
        <w:spacing w:after="0" w:line="240" w:lineRule="auto"/>
        <w:rPr>
          <w:color w:val="548DD4" w:themeColor="text2" w:themeTint="99"/>
        </w:rPr>
      </w:pP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 xml:space="preserve">(a) This clause applies whenever the Contractor is not the manufacturer of the item(s) to be furnished. </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 xml:space="preserve">(b)(1) The Contractor shall retain evidence to document that items furnished under this contract conform to contract requirements. Evidence will generally include information tracing the items back to the manufacturing source or its authorized distributor. At a minimum, evidence shall be sufficient to establish the identity of the item, its manufacturing source, and conformance to the item description. </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(2) Examples of traceability documentation include, but are not limited to, the following:</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(i) Purchase order(s)/invoice(s) between manufacturer(s)/distributor(s), identifying part number (and/or technical data package (TDP) with revision level) and quantities;</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(ii) Original Equipment Manufacturer (OEM) or approved/qualified source’s packing slips, identifying part number (and/or TDP with revision level) and quantities; </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(iii) OEM or approved/qualified source’s certification, identifying part number (and/or TDP with revision level) and quantities; and/or </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 xml:space="preserve">(iv) OEM or approved/qualified source’s identifiable standard packaging, with part number (and/or TDP with revision level) cited on the package. </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(3) The Contractor shall be responsible for the assurance of type, kind, count, and condition. Preservation, packing, packaging, and marking shall be in accordance with contractual requirements.</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(4) The Contractor shall provide documentation of traceability for review-</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(i) Upon request by the Contracting Officer at any time prior to or after award;</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 xml:space="preserve">(ii) At time of Government source inspection, if applicable; and/or </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 xml:space="preserve">(iii) During random or directed post-award audits. </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 xml:space="preserve">(5) The Contractor shall retain documentation in accordance with this clause for </w:t>
      </w:r>
      <w:r w:rsidRPr="0061426E">
        <w:rPr>
          <w:rFonts w:ascii="Times New Roman" w:hAnsi="Times New Roman"/>
          <w:b/>
          <w:bCs/>
          <w:color w:val="548DD4" w:themeColor="text2" w:themeTint="99"/>
          <w:shd w:val="clear" w:color="auto" w:fill="FFFF00"/>
        </w:rPr>
        <w:t>5 years</w:t>
      </w:r>
      <w:r w:rsidRPr="0061426E">
        <w:rPr>
          <w:rFonts w:ascii="Times New Roman" w:hAnsi="Times New Roman"/>
          <w:b/>
          <w:bCs/>
          <w:color w:val="548DD4" w:themeColor="text2" w:themeTint="99"/>
        </w:rPr>
        <w:t xml:space="preserve"> after final payment under this contract. </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(c) The Contracting Officer determines the acceptability and sufficiency of documentation or other evidence, at his or her sole discretion. If the Contracting Officer finds the evidence to be unacceptable, or if the Contractor fails to retain or provide the requested evidence, the award may be cancelled.</w:t>
      </w:r>
    </w:p>
    <w:p w:rsidR="005F57DC" w:rsidRPr="0061426E" w:rsidRDefault="005F57DC" w:rsidP="005F57DC">
      <w:pPr>
        <w:spacing w:line="240" w:lineRule="auto"/>
        <w:rPr>
          <w:color w:val="548DD4" w:themeColor="text2" w:themeTint="99"/>
        </w:rPr>
      </w:pPr>
      <w:r w:rsidRPr="0061426E">
        <w:rPr>
          <w:rFonts w:ascii="Times New Roman" w:hAnsi="Times New Roman"/>
          <w:b/>
          <w:bCs/>
          <w:color w:val="548DD4" w:themeColor="text2" w:themeTint="99"/>
        </w:rPr>
        <w:t>(d) At the Contracting Officer’s discretion, documentation of traceability provided by the Contractor, in accordance with provisions in the solicitation and/or clauses included in this contract, may be used to determine the acceptability of documentation retained in accordance with this clause.</w:t>
      </w:r>
    </w:p>
    <w:p w:rsidR="005F57DC" w:rsidRPr="0061426E" w:rsidRDefault="005F57DC" w:rsidP="00254C4E">
      <w:pPr>
        <w:spacing w:line="240" w:lineRule="auto"/>
        <w:rPr>
          <w:color w:val="548DD4" w:themeColor="text2" w:themeTint="99"/>
        </w:rPr>
      </w:pPr>
      <w:r w:rsidRPr="0061426E">
        <w:rPr>
          <w:rFonts w:ascii="Times New Roman" w:hAnsi="Times New Roman"/>
          <w:b/>
          <w:bCs/>
          <w:color w:val="548DD4" w:themeColor="text2" w:themeTint="99"/>
        </w:rPr>
        <w:t>(End of clause)</w:t>
      </w:r>
    </w:p>
    <w:sectPr w:rsidR="005F57DC" w:rsidRPr="0061426E" w:rsidSect="005D7436">
      <w:footerReference w:type="default" r:id="rId12"/>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7A" w:rsidRDefault="001A1A7A" w:rsidP="002B22F5">
      <w:pPr>
        <w:spacing w:after="0" w:line="240" w:lineRule="auto"/>
      </w:pPr>
      <w:r>
        <w:separator/>
      </w:r>
    </w:p>
  </w:endnote>
  <w:endnote w:type="continuationSeparator" w:id="0">
    <w:p w:rsidR="001A1A7A" w:rsidRDefault="001A1A7A"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49715281"/>
      <w:docPartObj>
        <w:docPartGallery w:val="Page Numbers (Bottom of Page)"/>
        <w:docPartUnique/>
      </w:docPartObj>
    </w:sdtPr>
    <w:sdtEndPr/>
    <w:sdtContent>
      <w:p w:rsidR="00A60533" w:rsidRDefault="00A60533" w:rsidP="00A60533">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left"/>
          <w:rPr>
            <w:sz w:val="16"/>
            <w:szCs w:val="16"/>
          </w:rPr>
        </w:pPr>
      </w:p>
      <w:p w:rsidR="00A60533" w:rsidRPr="00A60533" w:rsidRDefault="00A60533" w:rsidP="00A60533">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left"/>
          <w:rPr>
            <w:b/>
            <w:color w:val="000000"/>
            <w:sz w:val="16"/>
            <w:szCs w:val="16"/>
          </w:rPr>
        </w:pPr>
        <w:r w:rsidRPr="00A60533">
          <w:rPr>
            <w:b/>
            <w:color w:val="000000"/>
            <w:sz w:val="16"/>
            <w:szCs w:val="16"/>
          </w:rPr>
          <w:t>POLCHEM SPM4AR-07-D-0001 Non-Direct Vendor Delivery (DVD)</w:t>
        </w:r>
      </w:p>
      <w:p w:rsidR="00A60533" w:rsidRPr="00A60533" w:rsidRDefault="00A60533">
        <w:pPr>
          <w:pStyle w:val="Footer"/>
          <w:jc w:val="right"/>
          <w:rPr>
            <w:sz w:val="16"/>
            <w:szCs w:val="16"/>
          </w:rPr>
        </w:pPr>
        <w:r w:rsidRPr="00A60533">
          <w:rPr>
            <w:sz w:val="16"/>
            <w:szCs w:val="16"/>
          </w:rPr>
          <w:t xml:space="preserve">Page | </w:t>
        </w:r>
        <w:r w:rsidRPr="00A60533">
          <w:rPr>
            <w:sz w:val="16"/>
            <w:szCs w:val="16"/>
          </w:rPr>
          <w:fldChar w:fldCharType="begin"/>
        </w:r>
        <w:r w:rsidRPr="00A60533">
          <w:rPr>
            <w:sz w:val="16"/>
            <w:szCs w:val="16"/>
          </w:rPr>
          <w:instrText xml:space="preserve"> PAGE   \* MERGEFORMAT </w:instrText>
        </w:r>
        <w:r w:rsidRPr="00A60533">
          <w:rPr>
            <w:sz w:val="16"/>
            <w:szCs w:val="16"/>
          </w:rPr>
          <w:fldChar w:fldCharType="separate"/>
        </w:r>
        <w:r w:rsidR="00765235">
          <w:rPr>
            <w:noProof/>
            <w:sz w:val="16"/>
            <w:szCs w:val="16"/>
          </w:rPr>
          <w:t>1</w:t>
        </w:r>
        <w:r w:rsidRPr="00A60533">
          <w:rPr>
            <w:noProof/>
            <w:sz w:val="16"/>
            <w:szCs w:val="16"/>
          </w:rPr>
          <w:fldChar w:fldCharType="end"/>
        </w:r>
        <w:r w:rsidRPr="00A60533">
          <w:rPr>
            <w:sz w:val="16"/>
            <w:szCs w:val="16"/>
          </w:rPr>
          <w:t xml:space="preserve"> </w:t>
        </w:r>
      </w:p>
    </w:sdtContent>
  </w:sdt>
  <w:p w:rsidR="00A60533" w:rsidRPr="00A60533" w:rsidRDefault="00A60533" w:rsidP="00A60533">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left"/>
      <w:rPr>
        <w:b/>
        <w:color w:val="000000"/>
        <w:sz w:val="16"/>
        <w:szCs w:val="16"/>
      </w:rPr>
    </w:pPr>
  </w:p>
  <w:p w:rsidR="009872A6" w:rsidRDefault="00987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7A" w:rsidRDefault="001A1A7A" w:rsidP="002B22F5">
      <w:pPr>
        <w:spacing w:after="0" w:line="240" w:lineRule="auto"/>
      </w:pPr>
      <w:r>
        <w:separator/>
      </w:r>
    </w:p>
  </w:footnote>
  <w:footnote w:type="continuationSeparator" w:id="0">
    <w:p w:rsidR="001A1A7A" w:rsidRDefault="001A1A7A" w:rsidP="002B2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3">
    <w:nsid w:val="3771327E"/>
    <w:multiLevelType w:val="hybridMultilevel"/>
    <w:tmpl w:val="5DDA0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CC40FFC"/>
    <w:multiLevelType w:val="hybridMultilevel"/>
    <w:tmpl w:val="CFA2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BD7FA2"/>
    <w:multiLevelType w:val="hybridMultilevel"/>
    <w:tmpl w:val="9EDE1D62"/>
    <w:lvl w:ilvl="0" w:tplc="8F1479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8">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9">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1"/>
  </w:num>
  <w:num w:numId="2">
    <w:abstractNumId w:val="4"/>
  </w:num>
  <w:num w:numId="3">
    <w:abstractNumId w:val="8"/>
  </w:num>
  <w:num w:numId="4">
    <w:abstractNumId w:val="0"/>
  </w:num>
  <w:num w:numId="5">
    <w:abstractNumId w:val="7"/>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34278"/>
    <w:rsid w:val="000528CD"/>
    <w:rsid w:val="000847FC"/>
    <w:rsid w:val="0008753F"/>
    <w:rsid w:val="00087CC0"/>
    <w:rsid w:val="00092B0D"/>
    <w:rsid w:val="0009598B"/>
    <w:rsid w:val="00097141"/>
    <w:rsid w:val="000B7C6D"/>
    <w:rsid w:val="00131D32"/>
    <w:rsid w:val="00147E0E"/>
    <w:rsid w:val="001619E8"/>
    <w:rsid w:val="00165E36"/>
    <w:rsid w:val="001A1A7A"/>
    <w:rsid w:val="001A49A8"/>
    <w:rsid w:val="001E2053"/>
    <w:rsid w:val="00254BA5"/>
    <w:rsid w:val="00254C4E"/>
    <w:rsid w:val="00260B75"/>
    <w:rsid w:val="00261417"/>
    <w:rsid w:val="00271B6B"/>
    <w:rsid w:val="002B22F5"/>
    <w:rsid w:val="002F01DE"/>
    <w:rsid w:val="0037530C"/>
    <w:rsid w:val="00390EB2"/>
    <w:rsid w:val="0039283D"/>
    <w:rsid w:val="003D0EAE"/>
    <w:rsid w:val="003E4054"/>
    <w:rsid w:val="00434245"/>
    <w:rsid w:val="00435683"/>
    <w:rsid w:val="004712EF"/>
    <w:rsid w:val="004A342B"/>
    <w:rsid w:val="004B608A"/>
    <w:rsid w:val="00521FDD"/>
    <w:rsid w:val="00532056"/>
    <w:rsid w:val="00566405"/>
    <w:rsid w:val="00571E12"/>
    <w:rsid w:val="00574DFE"/>
    <w:rsid w:val="0058735F"/>
    <w:rsid w:val="005A3DE8"/>
    <w:rsid w:val="005B2789"/>
    <w:rsid w:val="005D7436"/>
    <w:rsid w:val="005F57DC"/>
    <w:rsid w:val="006056A5"/>
    <w:rsid w:val="0061426E"/>
    <w:rsid w:val="00634E7D"/>
    <w:rsid w:val="006924F2"/>
    <w:rsid w:val="006C7AC8"/>
    <w:rsid w:val="0073322E"/>
    <w:rsid w:val="007434EC"/>
    <w:rsid w:val="00756115"/>
    <w:rsid w:val="00765235"/>
    <w:rsid w:val="00790461"/>
    <w:rsid w:val="007A1091"/>
    <w:rsid w:val="007A786F"/>
    <w:rsid w:val="007F5169"/>
    <w:rsid w:val="00805BE5"/>
    <w:rsid w:val="0081415C"/>
    <w:rsid w:val="00822B64"/>
    <w:rsid w:val="008706FA"/>
    <w:rsid w:val="008E4FF0"/>
    <w:rsid w:val="00907D1F"/>
    <w:rsid w:val="00933FDC"/>
    <w:rsid w:val="00944EDF"/>
    <w:rsid w:val="00972540"/>
    <w:rsid w:val="009752C1"/>
    <w:rsid w:val="009872A6"/>
    <w:rsid w:val="009942E7"/>
    <w:rsid w:val="009D09B4"/>
    <w:rsid w:val="00A01678"/>
    <w:rsid w:val="00A60533"/>
    <w:rsid w:val="00AE1A40"/>
    <w:rsid w:val="00B12E33"/>
    <w:rsid w:val="00B1611B"/>
    <w:rsid w:val="00B52A88"/>
    <w:rsid w:val="00B96098"/>
    <w:rsid w:val="00BC5FCB"/>
    <w:rsid w:val="00BD17C7"/>
    <w:rsid w:val="00BD4255"/>
    <w:rsid w:val="00C01E94"/>
    <w:rsid w:val="00C31D31"/>
    <w:rsid w:val="00C33D6C"/>
    <w:rsid w:val="00C8140F"/>
    <w:rsid w:val="00CA627F"/>
    <w:rsid w:val="00CD2C31"/>
    <w:rsid w:val="00CD579C"/>
    <w:rsid w:val="00D223EC"/>
    <w:rsid w:val="00D8488B"/>
    <w:rsid w:val="00DA3319"/>
    <w:rsid w:val="00DC08F0"/>
    <w:rsid w:val="00DD00E4"/>
    <w:rsid w:val="00DD305B"/>
    <w:rsid w:val="00E547DC"/>
    <w:rsid w:val="00E55F0C"/>
    <w:rsid w:val="00EA5E27"/>
    <w:rsid w:val="00EB59A1"/>
    <w:rsid w:val="00EB6BA3"/>
    <w:rsid w:val="00ED7610"/>
    <w:rsid w:val="00EE79EE"/>
    <w:rsid w:val="00F015E3"/>
    <w:rsid w:val="00F3612F"/>
    <w:rsid w:val="00F92B89"/>
    <w:rsid w:val="00FD539B"/>
    <w:rsid w:val="00FF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paragraph" w:styleId="Heading1">
    <w:name w:val="heading 1"/>
    <w:basedOn w:val="Normal"/>
    <w:next w:val="Normal"/>
    <w:link w:val="Heading1Char"/>
    <w:qFormat/>
    <w:rsid w:val="00434245"/>
    <w:pPr>
      <w:keepNext/>
      <w:tabs>
        <w:tab w:val="left" w:pos="1170"/>
        <w:tab w:val="left" w:pos="2880"/>
        <w:tab w:val="left" w:pos="7740"/>
      </w:tabs>
      <w:spacing w:after="0" w:line="240" w:lineRule="auto"/>
      <w:ind w:right="2070"/>
      <w:jc w:val="left"/>
      <w:outlineLvl w:val="0"/>
    </w:pPr>
    <w:rPr>
      <w:rFonts w:ascii="Times New Roman" w:hAnsi="Times New Roman"/>
      <w:strike/>
      <w:color w:val="auto"/>
      <w:sz w:val="24"/>
    </w:rPr>
  </w:style>
  <w:style w:type="paragraph" w:styleId="Heading2">
    <w:name w:val="heading 2"/>
    <w:basedOn w:val="Normal"/>
    <w:next w:val="Normal"/>
    <w:link w:val="Heading2Char"/>
    <w:qFormat/>
    <w:rsid w:val="00434245"/>
    <w:pPr>
      <w:keepNext/>
      <w:tabs>
        <w:tab w:val="left" w:pos="1080"/>
        <w:tab w:val="left" w:pos="2880"/>
      </w:tabs>
      <w:spacing w:after="0" w:line="240" w:lineRule="auto"/>
      <w:jc w:val="left"/>
      <w:outlineLvl w:val="1"/>
    </w:pPr>
    <w:rPr>
      <w:rFonts w:ascii="Times New Roman" w:hAnsi="Times New Roman"/>
      <w:color w:val="auto"/>
      <w:sz w:val="24"/>
    </w:rPr>
  </w:style>
  <w:style w:type="paragraph" w:styleId="Heading3">
    <w:name w:val="heading 3"/>
    <w:basedOn w:val="Normal"/>
    <w:next w:val="Normal"/>
    <w:link w:val="Heading3Char"/>
    <w:qFormat/>
    <w:rsid w:val="00434245"/>
    <w:pPr>
      <w:keepNext/>
      <w:tabs>
        <w:tab w:val="left" w:pos="1080"/>
        <w:tab w:val="left" w:pos="2880"/>
        <w:tab w:val="left" w:pos="9000"/>
      </w:tabs>
      <w:spacing w:after="0" w:line="240" w:lineRule="auto"/>
      <w:ind w:right="-450"/>
      <w:jc w:val="left"/>
      <w:outlineLvl w:val="2"/>
    </w:pPr>
    <w:rPr>
      <w:rFonts w:ascii="Times New Roman" w:hAnsi="Times New Roman"/>
      <w:color w:val="auto"/>
      <w:sz w:val="24"/>
    </w:rPr>
  </w:style>
  <w:style w:type="paragraph" w:styleId="Heading4">
    <w:name w:val="heading 4"/>
    <w:basedOn w:val="Normal"/>
    <w:next w:val="Normal"/>
    <w:link w:val="Heading4Char"/>
    <w:qFormat/>
    <w:rsid w:val="00434245"/>
    <w:pPr>
      <w:keepNext/>
      <w:tabs>
        <w:tab w:val="left" w:pos="1152"/>
        <w:tab w:val="left" w:pos="4032"/>
      </w:tabs>
      <w:spacing w:after="0" w:line="240" w:lineRule="auto"/>
      <w:jc w:val="left"/>
      <w:outlineLvl w:val="3"/>
    </w:pPr>
    <w:rPr>
      <w:rFonts w:ascii="Times New Roman" w:hAnsi="Times New Roman"/>
      <w:b/>
      <w:color w:val="auto"/>
    </w:rPr>
  </w:style>
  <w:style w:type="paragraph" w:styleId="Heading5">
    <w:name w:val="heading 5"/>
    <w:basedOn w:val="Normal"/>
    <w:next w:val="Normal"/>
    <w:link w:val="Heading5Char"/>
    <w:qFormat/>
    <w:rsid w:val="00434245"/>
    <w:pPr>
      <w:keepNext/>
      <w:spacing w:after="0" w:line="240" w:lineRule="auto"/>
      <w:jc w:val="center"/>
      <w:outlineLvl w:val="4"/>
    </w:pPr>
    <w:rPr>
      <w:rFonts w:ascii="Times New Roman" w:hAnsi="Times New Roman"/>
      <w:b/>
      <w:color w:val="auto"/>
    </w:rPr>
  </w:style>
  <w:style w:type="paragraph" w:styleId="Heading6">
    <w:name w:val="heading 6"/>
    <w:basedOn w:val="Normal"/>
    <w:next w:val="Normal"/>
    <w:link w:val="Heading6Char"/>
    <w:qFormat/>
    <w:rsid w:val="00434245"/>
    <w:pPr>
      <w:keepNext/>
      <w:tabs>
        <w:tab w:val="left" w:pos="1152"/>
        <w:tab w:val="left" w:pos="3600"/>
      </w:tabs>
      <w:spacing w:after="0" w:line="240" w:lineRule="auto"/>
      <w:ind w:right="-450"/>
      <w:jc w:val="left"/>
      <w:outlineLvl w:val="5"/>
    </w:pPr>
    <w:rPr>
      <w:rFonts w:ascii="Times New Roman" w:hAnsi="Times New Roman"/>
      <w:b/>
      <w:color w:val="auto"/>
    </w:rPr>
  </w:style>
  <w:style w:type="paragraph" w:styleId="Heading7">
    <w:name w:val="heading 7"/>
    <w:basedOn w:val="Normal"/>
    <w:next w:val="Normal"/>
    <w:link w:val="Heading7Char"/>
    <w:qFormat/>
    <w:rsid w:val="00434245"/>
    <w:pPr>
      <w:keepNext/>
      <w:spacing w:after="0" w:line="240" w:lineRule="auto"/>
      <w:ind w:left="1008" w:hanging="1008"/>
      <w:jc w:val="left"/>
      <w:outlineLvl w:val="6"/>
    </w:pPr>
    <w:rPr>
      <w:rFonts w:ascii="Times New Roman" w:hAnsi="Times New Roman"/>
      <w:color w:val="auto"/>
      <w:sz w:val="16"/>
      <w:u w:val="single"/>
    </w:rPr>
  </w:style>
  <w:style w:type="paragraph" w:styleId="Heading8">
    <w:name w:val="heading 8"/>
    <w:basedOn w:val="Normal"/>
    <w:next w:val="Normal"/>
    <w:link w:val="Heading8Char"/>
    <w:qFormat/>
    <w:rsid w:val="00434245"/>
    <w:pPr>
      <w:keepNext/>
      <w:spacing w:after="0" w:line="240" w:lineRule="auto"/>
      <w:jc w:val="left"/>
      <w:outlineLvl w:val="7"/>
    </w:pPr>
    <w:rPr>
      <w:rFonts w:ascii="Times New Roman" w:hAnsi="Times New Roman"/>
      <w:color w:val="auto"/>
      <w:sz w:val="16"/>
      <w:u w:val="single"/>
    </w:rPr>
  </w:style>
  <w:style w:type="paragraph" w:styleId="Heading9">
    <w:name w:val="heading 9"/>
    <w:basedOn w:val="Normal"/>
    <w:next w:val="Normal"/>
    <w:link w:val="Heading9Char"/>
    <w:qFormat/>
    <w:rsid w:val="00434245"/>
    <w:pPr>
      <w:keepNext/>
      <w:spacing w:after="0" w:line="240" w:lineRule="auto"/>
      <w:jc w:val="left"/>
      <w:outlineLvl w:val="8"/>
    </w:pPr>
    <w:rPr>
      <w:rFonts w:ascii="Times New Roman" w:hAnsi="Times New Roman"/>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45"/>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4342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342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3424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43424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3424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4245"/>
    <w:rPr>
      <w:rFonts w:ascii="Times New Roman" w:eastAsia="Times New Roman" w:hAnsi="Times New Roman" w:cs="Times New Roman"/>
      <w:sz w:val="16"/>
      <w:szCs w:val="20"/>
      <w:u w:val="single"/>
    </w:rPr>
  </w:style>
  <w:style w:type="character" w:customStyle="1" w:styleId="Heading8Char">
    <w:name w:val="Heading 8 Char"/>
    <w:basedOn w:val="DefaultParagraphFont"/>
    <w:link w:val="Heading8"/>
    <w:rsid w:val="00434245"/>
    <w:rPr>
      <w:rFonts w:ascii="Times New Roman" w:eastAsia="Times New Roman" w:hAnsi="Times New Roman" w:cs="Times New Roman"/>
      <w:sz w:val="16"/>
      <w:szCs w:val="20"/>
      <w:u w:val="single"/>
    </w:rPr>
  </w:style>
  <w:style w:type="character" w:customStyle="1" w:styleId="Heading9Char">
    <w:name w:val="Heading 9 Char"/>
    <w:basedOn w:val="DefaultParagraphFont"/>
    <w:link w:val="Heading9"/>
    <w:rsid w:val="00434245"/>
    <w:rPr>
      <w:rFonts w:ascii="Times New Roman" w:eastAsia="Times New Roman" w:hAnsi="Times New Roman" w:cs="Times New Roman"/>
      <w:b/>
      <w:sz w:val="20"/>
      <w:szCs w:val="20"/>
      <w:u w:val="single"/>
    </w:rPr>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 w:type="paragraph" w:styleId="BodyText">
    <w:name w:val="Body Text"/>
    <w:link w:val="BodyTextChar"/>
    <w:rsid w:val="00434245"/>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34245"/>
    <w:rPr>
      <w:rFonts w:ascii="Times New Roman" w:eastAsia="Times New Roman" w:hAnsi="Times New Roman" w:cs="Times New Roman"/>
      <w:color w:val="000000"/>
      <w:sz w:val="24"/>
      <w:szCs w:val="20"/>
    </w:rPr>
  </w:style>
  <w:style w:type="paragraph" w:styleId="Title">
    <w:name w:val="Title"/>
    <w:basedOn w:val="Normal"/>
    <w:link w:val="TitleChar"/>
    <w:qFormat/>
    <w:rsid w:val="00434245"/>
    <w:pPr>
      <w:tabs>
        <w:tab w:val="left" w:pos="1170"/>
        <w:tab w:val="left" w:pos="2880"/>
        <w:tab w:val="left" w:pos="7740"/>
      </w:tabs>
      <w:spacing w:after="0" w:line="240" w:lineRule="auto"/>
      <w:jc w:val="center"/>
    </w:pPr>
    <w:rPr>
      <w:rFonts w:ascii="Times New Roman" w:hAnsi="Times New Roman"/>
      <w:b/>
      <w:color w:val="auto"/>
      <w:sz w:val="28"/>
    </w:rPr>
  </w:style>
  <w:style w:type="character" w:customStyle="1" w:styleId="TitleChar">
    <w:name w:val="Title Char"/>
    <w:basedOn w:val="DefaultParagraphFont"/>
    <w:link w:val="Title"/>
    <w:rsid w:val="00434245"/>
    <w:rPr>
      <w:rFonts w:ascii="Times New Roman" w:eastAsia="Times New Roman" w:hAnsi="Times New Roman" w:cs="Times New Roman"/>
      <w:b/>
      <w:sz w:val="28"/>
      <w:szCs w:val="20"/>
    </w:rPr>
  </w:style>
  <w:style w:type="paragraph" w:styleId="BodyText2">
    <w:name w:val="Body Text 2"/>
    <w:basedOn w:val="Normal"/>
    <w:link w:val="BodyText2Char"/>
    <w:rsid w:val="00434245"/>
    <w:pPr>
      <w:widowControl w:val="0"/>
      <w:suppressLineNumbers/>
      <w:tabs>
        <w:tab w:val="left" w:pos="1152"/>
        <w:tab w:val="left" w:pos="2160"/>
        <w:tab w:val="left" w:pos="2304"/>
        <w:tab w:val="left" w:pos="3456"/>
        <w:tab w:val="left" w:pos="4608"/>
        <w:tab w:val="left" w:pos="5760"/>
      </w:tabs>
      <w:spacing w:after="0" w:line="240" w:lineRule="auto"/>
      <w:ind w:right="288"/>
      <w:jc w:val="left"/>
    </w:pPr>
    <w:rPr>
      <w:rFonts w:ascii="Times New Roman" w:hAnsi="Times New Roman"/>
      <w:color w:val="auto"/>
    </w:rPr>
  </w:style>
  <w:style w:type="character" w:customStyle="1" w:styleId="BodyText2Char">
    <w:name w:val="Body Text 2 Char"/>
    <w:basedOn w:val="DefaultParagraphFont"/>
    <w:link w:val="BodyText2"/>
    <w:rsid w:val="00434245"/>
    <w:rPr>
      <w:rFonts w:ascii="Times New Roman" w:eastAsia="Times New Roman" w:hAnsi="Times New Roman" w:cs="Times New Roman"/>
      <w:sz w:val="20"/>
      <w:szCs w:val="20"/>
    </w:rPr>
  </w:style>
  <w:style w:type="paragraph" w:styleId="BodyText3">
    <w:name w:val="Body Text 3"/>
    <w:basedOn w:val="Normal"/>
    <w:link w:val="BodyText3Char"/>
    <w:rsid w:val="00434245"/>
    <w:pPr>
      <w:tabs>
        <w:tab w:val="left" w:pos="576"/>
        <w:tab w:val="left" w:pos="720"/>
        <w:tab w:val="left" w:pos="1152"/>
        <w:tab w:val="left" w:pos="1728"/>
        <w:tab w:val="left" w:pos="2304"/>
        <w:tab w:val="left" w:pos="2880"/>
        <w:tab w:val="left" w:pos="3456"/>
      </w:tabs>
      <w:spacing w:after="0" w:line="240" w:lineRule="auto"/>
      <w:ind w:right="2070"/>
      <w:jc w:val="left"/>
    </w:pPr>
    <w:rPr>
      <w:rFonts w:ascii="Times New Roman" w:hAnsi="Times New Roman"/>
      <w:color w:val="auto"/>
    </w:rPr>
  </w:style>
  <w:style w:type="character" w:customStyle="1" w:styleId="BodyText3Char">
    <w:name w:val="Body Text 3 Char"/>
    <w:basedOn w:val="DefaultParagraphFont"/>
    <w:link w:val="BodyText3"/>
    <w:rsid w:val="00434245"/>
    <w:rPr>
      <w:rFonts w:ascii="Times New Roman" w:eastAsia="Times New Roman" w:hAnsi="Times New Roman" w:cs="Times New Roman"/>
      <w:sz w:val="20"/>
      <w:szCs w:val="20"/>
    </w:rPr>
  </w:style>
  <w:style w:type="paragraph" w:customStyle="1" w:styleId="Preformatted">
    <w:name w:val="Preformatted"/>
    <w:basedOn w:val="Normal"/>
    <w:rsid w:val="0043424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hAnsi="Courier New"/>
      <w:color w:val="auto"/>
    </w:rPr>
  </w:style>
  <w:style w:type="paragraph" w:styleId="BodyTextIndent">
    <w:name w:val="Body Text Indent"/>
    <w:basedOn w:val="Normal"/>
    <w:link w:val="BodyTextIndentChar"/>
    <w:rsid w:val="00434245"/>
    <w:pPr>
      <w:spacing w:after="0" w:line="240" w:lineRule="auto"/>
      <w:ind w:firstLine="720"/>
      <w:jc w:val="left"/>
    </w:pPr>
    <w:rPr>
      <w:b/>
      <w:color w:val="000080"/>
      <w:sz w:val="24"/>
    </w:rPr>
  </w:style>
  <w:style w:type="character" w:customStyle="1" w:styleId="BodyTextIndentChar">
    <w:name w:val="Body Text Indent Char"/>
    <w:basedOn w:val="DefaultParagraphFont"/>
    <w:link w:val="BodyTextIndent"/>
    <w:rsid w:val="00434245"/>
    <w:rPr>
      <w:rFonts w:ascii="Arial" w:eastAsia="Times New Roman" w:hAnsi="Arial" w:cs="Times New Roman"/>
      <w:b/>
      <w:color w:val="000080"/>
      <w:sz w:val="24"/>
      <w:szCs w:val="20"/>
    </w:rPr>
  </w:style>
  <w:style w:type="paragraph" w:styleId="BodyTextIndent2">
    <w:name w:val="Body Text Indent 2"/>
    <w:basedOn w:val="Normal"/>
    <w:link w:val="BodyTextIndent2Char"/>
    <w:rsid w:val="00434245"/>
    <w:pPr>
      <w:spacing w:after="0" w:line="240" w:lineRule="auto"/>
      <w:ind w:firstLine="720"/>
      <w:jc w:val="left"/>
    </w:pPr>
    <w:rPr>
      <w:rFonts w:ascii="Times New Roman" w:hAnsi="Times New Roman"/>
      <w:color w:val="auto"/>
    </w:rPr>
  </w:style>
  <w:style w:type="character" w:customStyle="1" w:styleId="BodyTextIndent2Char">
    <w:name w:val="Body Text Indent 2 Char"/>
    <w:basedOn w:val="DefaultParagraphFont"/>
    <w:link w:val="BodyTextIndent2"/>
    <w:rsid w:val="00434245"/>
    <w:rPr>
      <w:rFonts w:ascii="Times New Roman" w:eastAsia="Times New Roman" w:hAnsi="Times New Roman" w:cs="Times New Roman"/>
      <w:sz w:val="20"/>
      <w:szCs w:val="20"/>
    </w:rPr>
  </w:style>
  <w:style w:type="character" w:styleId="Hyperlink">
    <w:name w:val="Hyperlink"/>
    <w:basedOn w:val="DefaultParagraphFont"/>
    <w:rsid w:val="00434245"/>
    <w:rPr>
      <w:color w:val="0000FF"/>
      <w:u w:val="single"/>
    </w:rPr>
  </w:style>
  <w:style w:type="paragraph" w:styleId="BlockText">
    <w:name w:val="Block Text"/>
    <w:basedOn w:val="Normal"/>
    <w:rsid w:val="00434245"/>
    <w:pPr>
      <w:tabs>
        <w:tab w:val="left" w:pos="1080"/>
        <w:tab w:val="left" w:pos="2790"/>
        <w:tab w:val="left" w:pos="9000"/>
      </w:tabs>
      <w:spacing w:after="0" w:line="240" w:lineRule="auto"/>
      <w:ind w:left="2880" w:right="-450"/>
      <w:jc w:val="left"/>
    </w:pPr>
    <w:rPr>
      <w:rFonts w:ascii="Times New Roman" w:hAnsi="Times New Roman"/>
      <w:color w:val="auto"/>
    </w:rPr>
  </w:style>
  <w:style w:type="paragraph" w:styleId="BodyTextIndent3">
    <w:name w:val="Body Text Indent 3"/>
    <w:basedOn w:val="Normal"/>
    <w:link w:val="BodyTextIndent3Char"/>
    <w:rsid w:val="00434245"/>
    <w:pPr>
      <w:spacing w:after="0" w:line="240" w:lineRule="auto"/>
      <w:ind w:left="864"/>
      <w:jc w:val="left"/>
    </w:pPr>
    <w:rPr>
      <w:rFonts w:ascii="Times New Roman" w:hAnsi="Times New Roman"/>
      <w:color w:val="auto"/>
    </w:rPr>
  </w:style>
  <w:style w:type="character" w:customStyle="1" w:styleId="BodyTextIndent3Char">
    <w:name w:val="Body Text Indent 3 Char"/>
    <w:basedOn w:val="DefaultParagraphFont"/>
    <w:link w:val="BodyTextIndent3"/>
    <w:rsid w:val="00434245"/>
    <w:rPr>
      <w:rFonts w:ascii="Times New Roman" w:eastAsia="Times New Roman" w:hAnsi="Times New Roman" w:cs="Times New Roman"/>
      <w:sz w:val="20"/>
      <w:szCs w:val="20"/>
    </w:rPr>
  </w:style>
  <w:style w:type="character" w:styleId="FollowedHyperlink">
    <w:name w:val="FollowedHyperlink"/>
    <w:basedOn w:val="DefaultParagraphFont"/>
    <w:rsid w:val="00434245"/>
    <w:rPr>
      <w:color w:val="800080"/>
      <w:u w:val="single"/>
    </w:rPr>
  </w:style>
  <w:style w:type="character" w:styleId="PageNumber">
    <w:name w:val="page number"/>
    <w:basedOn w:val="DefaultParagraphFont"/>
    <w:rsid w:val="00434245"/>
  </w:style>
  <w:style w:type="paragraph" w:customStyle="1" w:styleId="Blockquote">
    <w:name w:val="Blockquote"/>
    <w:basedOn w:val="Normal"/>
    <w:rsid w:val="00434245"/>
    <w:pPr>
      <w:spacing w:before="100" w:after="100" w:line="240" w:lineRule="auto"/>
      <w:ind w:left="360" w:right="360"/>
      <w:jc w:val="left"/>
    </w:pPr>
    <w:rPr>
      <w:rFonts w:ascii="Times New Roman" w:hAnsi="Times New Roman"/>
      <w:snapToGrid w:val="0"/>
      <w:color w:val="auto"/>
      <w:sz w:val="24"/>
    </w:rPr>
  </w:style>
  <w:style w:type="paragraph" w:customStyle="1" w:styleId="Normalbc">
    <w:name w:val="Normal/b/c"/>
    <w:basedOn w:val="Normal"/>
    <w:rsid w:val="00434245"/>
    <w:pPr>
      <w:widowControl w:val="0"/>
      <w:suppressLineNumbers/>
      <w:tabs>
        <w:tab w:val="left" w:pos="576"/>
        <w:tab w:val="left" w:pos="1152"/>
        <w:tab w:val="left" w:pos="1728"/>
        <w:tab w:val="left" w:pos="2304"/>
        <w:tab w:val="left" w:pos="2880"/>
        <w:tab w:val="left" w:pos="3456"/>
        <w:tab w:val="left" w:pos="4032"/>
        <w:tab w:val="left" w:pos="4608"/>
      </w:tabs>
      <w:spacing w:after="0" w:line="240" w:lineRule="auto"/>
      <w:jc w:val="center"/>
    </w:pPr>
    <w:rPr>
      <w:rFonts w:ascii="Times New Roman" w:hAnsi="Times New Roman"/>
      <w:b/>
      <w:color w:val="auto"/>
      <w:sz w:val="24"/>
    </w:rPr>
  </w:style>
  <w:style w:type="paragraph" w:styleId="PlainText">
    <w:name w:val="Plain Text"/>
    <w:basedOn w:val="Normal"/>
    <w:link w:val="PlainTextChar"/>
    <w:uiPriority w:val="99"/>
    <w:rsid w:val="00434245"/>
    <w:pPr>
      <w:spacing w:after="0" w:line="240" w:lineRule="auto"/>
      <w:jc w:val="left"/>
    </w:pPr>
    <w:rPr>
      <w:rFonts w:ascii="Courier New" w:hAnsi="Courier New"/>
      <w:color w:val="auto"/>
    </w:rPr>
  </w:style>
  <w:style w:type="character" w:customStyle="1" w:styleId="PlainTextChar">
    <w:name w:val="Plain Text Char"/>
    <w:basedOn w:val="DefaultParagraphFont"/>
    <w:link w:val="PlainText"/>
    <w:uiPriority w:val="99"/>
    <w:rsid w:val="00434245"/>
    <w:rPr>
      <w:rFonts w:ascii="Courier New" w:eastAsia="Times New Roman" w:hAnsi="Courier New" w:cs="Times New Roman"/>
      <w:sz w:val="20"/>
      <w:szCs w:val="20"/>
    </w:rPr>
  </w:style>
  <w:style w:type="paragraph" w:customStyle="1" w:styleId="body">
    <w:name w:val="body"/>
    <w:basedOn w:val="Normal"/>
    <w:rsid w:val="00434245"/>
    <w:pP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styleId="HTMLPreformatted">
    <w:name w:val="HTML Preformatted"/>
    <w:basedOn w:val="Normal"/>
    <w:link w:val="HTMLPreformattedChar"/>
    <w:uiPriority w:val="99"/>
    <w:rsid w:val="0043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434245"/>
    <w:rPr>
      <w:rFonts w:ascii="Courier New" w:eastAsia="Times New Roman" w:hAnsi="Courier New" w:cs="Courier New"/>
      <w:sz w:val="20"/>
      <w:szCs w:val="20"/>
    </w:rPr>
  </w:style>
  <w:style w:type="paragraph" w:styleId="TOC1">
    <w:name w:val="toc 1"/>
    <w:basedOn w:val="Normal"/>
    <w:next w:val="Normal"/>
    <w:autoRedefine/>
    <w:semiHidden/>
    <w:rsid w:val="00434245"/>
    <w:pPr>
      <w:spacing w:before="240" w:after="120" w:line="240" w:lineRule="auto"/>
      <w:jc w:val="left"/>
    </w:pPr>
    <w:rPr>
      <w:rFonts w:ascii="Times New Roman" w:hAnsi="Times New Roman"/>
      <w:b/>
      <w:bCs/>
      <w:color w:val="auto"/>
    </w:rPr>
  </w:style>
  <w:style w:type="character" w:styleId="Strong">
    <w:name w:val="Strong"/>
    <w:basedOn w:val="DefaultParagraphFont"/>
    <w:qFormat/>
    <w:rsid w:val="00434245"/>
    <w:rPr>
      <w:b/>
      <w:bCs/>
    </w:rPr>
  </w:style>
  <w:style w:type="paragraph" w:styleId="NormalWeb">
    <w:name w:val="Normal (Web)"/>
    <w:basedOn w:val="Normal"/>
    <w:rsid w:val="00434245"/>
    <w:pPr>
      <w:spacing w:before="100" w:beforeAutospacing="1" w:after="100" w:afterAutospacing="1" w:line="240" w:lineRule="auto"/>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34245"/>
    <w:rPr>
      <w:rFonts w:ascii="Tahoma" w:eastAsia="Times New Roman" w:hAnsi="Tahoma" w:cs="Tahoma"/>
      <w:sz w:val="16"/>
      <w:szCs w:val="16"/>
    </w:rPr>
  </w:style>
  <w:style w:type="paragraph" w:styleId="BalloonText">
    <w:name w:val="Balloon Text"/>
    <w:basedOn w:val="Normal"/>
    <w:link w:val="BalloonTextChar"/>
    <w:semiHidden/>
    <w:rsid w:val="00434245"/>
    <w:pPr>
      <w:spacing w:after="0" w:line="240" w:lineRule="auto"/>
      <w:jc w:val="left"/>
    </w:pPr>
    <w:rPr>
      <w:rFonts w:ascii="Tahoma" w:hAnsi="Tahoma" w:cs="Tahoma"/>
      <w:color w:val="auto"/>
      <w:sz w:val="16"/>
      <w:szCs w:val="16"/>
    </w:rPr>
  </w:style>
  <w:style w:type="paragraph" w:customStyle="1" w:styleId="DFARS">
    <w:name w:val="DFARS"/>
    <w:basedOn w:val="Normal"/>
    <w:rsid w:val="00434245"/>
    <w:pPr>
      <w:tabs>
        <w:tab w:val="left" w:pos="360"/>
        <w:tab w:val="left" w:pos="810"/>
        <w:tab w:val="left" w:pos="1210"/>
        <w:tab w:val="left" w:pos="1656"/>
        <w:tab w:val="left" w:pos="2131"/>
        <w:tab w:val="left" w:pos="2520"/>
      </w:tabs>
      <w:spacing w:after="0" w:line="240" w:lineRule="exact"/>
      <w:jc w:val="left"/>
    </w:pPr>
    <w:rPr>
      <w:rFonts w:ascii="Century Schoolbook" w:hAnsi="Century Schoolbook"/>
      <w:color w:val="auto"/>
      <w:spacing w:val="-5"/>
      <w:kern w:val="20"/>
      <w:sz w:val="24"/>
    </w:rPr>
  </w:style>
  <w:style w:type="paragraph" w:customStyle="1" w:styleId="pbody">
    <w:name w:val="pbody"/>
    <w:basedOn w:val="Normal"/>
    <w:rsid w:val="00434245"/>
    <w:pPr>
      <w:spacing w:after="0" w:line="288" w:lineRule="auto"/>
      <w:ind w:firstLine="240"/>
      <w:jc w:val="left"/>
    </w:pPr>
    <w:rPr>
      <w:rFonts w:cs="Arial"/>
      <w:color w:val="000000"/>
    </w:rPr>
  </w:style>
  <w:style w:type="paragraph" w:customStyle="1" w:styleId="pindented1">
    <w:name w:val="pindented1"/>
    <w:basedOn w:val="Normal"/>
    <w:rsid w:val="00434245"/>
    <w:pPr>
      <w:spacing w:after="0" w:line="288" w:lineRule="auto"/>
      <w:ind w:firstLine="480"/>
      <w:jc w:val="left"/>
    </w:pPr>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paragraph" w:styleId="Heading1">
    <w:name w:val="heading 1"/>
    <w:basedOn w:val="Normal"/>
    <w:next w:val="Normal"/>
    <w:link w:val="Heading1Char"/>
    <w:qFormat/>
    <w:rsid w:val="00434245"/>
    <w:pPr>
      <w:keepNext/>
      <w:tabs>
        <w:tab w:val="left" w:pos="1170"/>
        <w:tab w:val="left" w:pos="2880"/>
        <w:tab w:val="left" w:pos="7740"/>
      </w:tabs>
      <w:spacing w:after="0" w:line="240" w:lineRule="auto"/>
      <w:ind w:right="2070"/>
      <w:jc w:val="left"/>
      <w:outlineLvl w:val="0"/>
    </w:pPr>
    <w:rPr>
      <w:rFonts w:ascii="Times New Roman" w:hAnsi="Times New Roman"/>
      <w:strike/>
      <w:color w:val="auto"/>
      <w:sz w:val="24"/>
    </w:rPr>
  </w:style>
  <w:style w:type="paragraph" w:styleId="Heading2">
    <w:name w:val="heading 2"/>
    <w:basedOn w:val="Normal"/>
    <w:next w:val="Normal"/>
    <w:link w:val="Heading2Char"/>
    <w:qFormat/>
    <w:rsid w:val="00434245"/>
    <w:pPr>
      <w:keepNext/>
      <w:tabs>
        <w:tab w:val="left" w:pos="1080"/>
        <w:tab w:val="left" w:pos="2880"/>
      </w:tabs>
      <w:spacing w:after="0" w:line="240" w:lineRule="auto"/>
      <w:jc w:val="left"/>
      <w:outlineLvl w:val="1"/>
    </w:pPr>
    <w:rPr>
      <w:rFonts w:ascii="Times New Roman" w:hAnsi="Times New Roman"/>
      <w:color w:val="auto"/>
      <w:sz w:val="24"/>
    </w:rPr>
  </w:style>
  <w:style w:type="paragraph" w:styleId="Heading3">
    <w:name w:val="heading 3"/>
    <w:basedOn w:val="Normal"/>
    <w:next w:val="Normal"/>
    <w:link w:val="Heading3Char"/>
    <w:qFormat/>
    <w:rsid w:val="00434245"/>
    <w:pPr>
      <w:keepNext/>
      <w:tabs>
        <w:tab w:val="left" w:pos="1080"/>
        <w:tab w:val="left" w:pos="2880"/>
        <w:tab w:val="left" w:pos="9000"/>
      </w:tabs>
      <w:spacing w:after="0" w:line="240" w:lineRule="auto"/>
      <w:ind w:right="-450"/>
      <w:jc w:val="left"/>
      <w:outlineLvl w:val="2"/>
    </w:pPr>
    <w:rPr>
      <w:rFonts w:ascii="Times New Roman" w:hAnsi="Times New Roman"/>
      <w:color w:val="auto"/>
      <w:sz w:val="24"/>
    </w:rPr>
  </w:style>
  <w:style w:type="paragraph" w:styleId="Heading4">
    <w:name w:val="heading 4"/>
    <w:basedOn w:val="Normal"/>
    <w:next w:val="Normal"/>
    <w:link w:val="Heading4Char"/>
    <w:qFormat/>
    <w:rsid w:val="00434245"/>
    <w:pPr>
      <w:keepNext/>
      <w:tabs>
        <w:tab w:val="left" w:pos="1152"/>
        <w:tab w:val="left" w:pos="4032"/>
      </w:tabs>
      <w:spacing w:after="0" w:line="240" w:lineRule="auto"/>
      <w:jc w:val="left"/>
      <w:outlineLvl w:val="3"/>
    </w:pPr>
    <w:rPr>
      <w:rFonts w:ascii="Times New Roman" w:hAnsi="Times New Roman"/>
      <w:b/>
      <w:color w:val="auto"/>
    </w:rPr>
  </w:style>
  <w:style w:type="paragraph" w:styleId="Heading5">
    <w:name w:val="heading 5"/>
    <w:basedOn w:val="Normal"/>
    <w:next w:val="Normal"/>
    <w:link w:val="Heading5Char"/>
    <w:qFormat/>
    <w:rsid w:val="00434245"/>
    <w:pPr>
      <w:keepNext/>
      <w:spacing w:after="0" w:line="240" w:lineRule="auto"/>
      <w:jc w:val="center"/>
      <w:outlineLvl w:val="4"/>
    </w:pPr>
    <w:rPr>
      <w:rFonts w:ascii="Times New Roman" w:hAnsi="Times New Roman"/>
      <w:b/>
      <w:color w:val="auto"/>
    </w:rPr>
  </w:style>
  <w:style w:type="paragraph" w:styleId="Heading6">
    <w:name w:val="heading 6"/>
    <w:basedOn w:val="Normal"/>
    <w:next w:val="Normal"/>
    <w:link w:val="Heading6Char"/>
    <w:qFormat/>
    <w:rsid w:val="00434245"/>
    <w:pPr>
      <w:keepNext/>
      <w:tabs>
        <w:tab w:val="left" w:pos="1152"/>
        <w:tab w:val="left" w:pos="3600"/>
      </w:tabs>
      <w:spacing w:after="0" w:line="240" w:lineRule="auto"/>
      <w:ind w:right="-450"/>
      <w:jc w:val="left"/>
      <w:outlineLvl w:val="5"/>
    </w:pPr>
    <w:rPr>
      <w:rFonts w:ascii="Times New Roman" w:hAnsi="Times New Roman"/>
      <w:b/>
      <w:color w:val="auto"/>
    </w:rPr>
  </w:style>
  <w:style w:type="paragraph" w:styleId="Heading7">
    <w:name w:val="heading 7"/>
    <w:basedOn w:val="Normal"/>
    <w:next w:val="Normal"/>
    <w:link w:val="Heading7Char"/>
    <w:qFormat/>
    <w:rsid w:val="00434245"/>
    <w:pPr>
      <w:keepNext/>
      <w:spacing w:after="0" w:line="240" w:lineRule="auto"/>
      <w:ind w:left="1008" w:hanging="1008"/>
      <w:jc w:val="left"/>
      <w:outlineLvl w:val="6"/>
    </w:pPr>
    <w:rPr>
      <w:rFonts w:ascii="Times New Roman" w:hAnsi="Times New Roman"/>
      <w:color w:val="auto"/>
      <w:sz w:val="16"/>
      <w:u w:val="single"/>
    </w:rPr>
  </w:style>
  <w:style w:type="paragraph" w:styleId="Heading8">
    <w:name w:val="heading 8"/>
    <w:basedOn w:val="Normal"/>
    <w:next w:val="Normal"/>
    <w:link w:val="Heading8Char"/>
    <w:qFormat/>
    <w:rsid w:val="00434245"/>
    <w:pPr>
      <w:keepNext/>
      <w:spacing w:after="0" w:line="240" w:lineRule="auto"/>
      <w:jc w:val="left"/>
      <w:outlineLvl w:val="7"/>
    </w:pPr>
    <w:rPr>
      <w:rFonts w:ascii="Times New Roman" w:hAnsi="Times New Roman"/>
      <w:color w:val="auto"/>
      <w:sz w:val="16"/>
      <w:u w:val="single"/>
    </w:rPr>
  </w:style>
  <w:style w:type="paragraph" w:styleId="Heading9">
    <w:name w:val="heading 9"/>
    <w:basedOn w:val="Normal"/>
    <w:next w:val="Normal"/>
    <w:link w:val="Heading9Char"/>
    <w:qFormat/>
    <w:rsid w:val="00434245"/>
    <w:pPr>
      <w:keepNext/>
      <w:spacing w:after="0" w:line="240" w:lineRule="auto"/>
      <w:jc w:val="left"/>
      <w:outlineLvl w:val="8"/>
    </w:pPr>
    <w:rPr>
      <w:rFonts w:ascii="Times New Roman" w:hAnsi="Times New Roman"/>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45"/>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4342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342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3424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43424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3424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4245"/>
    <w:rPr>
      <w:rFonts w:ascii="Times New Roman" w:eastAsia="Times New Roman" w:hAnsi="Times New Roman" w:cs="Times New Roman"/>
      <w:sz w:val="16"/>
      <w:szCs w:val="20"/>
      <w:u w:val="single"/>
    </w:rPr>
  </w:style>
  <w:style w:type="character" w:customStyle="1" w:styleId="Heading8Char">
    <w:name w:val="Heading 8 Char"/>
    <w:basedOn w:val="DefaultParagraphFont"/>
    <w:link w:val="Heading8"/>
    <w:rsid w:val="00434245"/>
    <w:rPr>
      <w:rFonts w:ascii="Times New Roman" w:eastAsia="Times New Roman" w:hAnsi="Times New Roman" w:cs="Times New Roman"/>
      <w:sz w:val="16"/>
      <w:szCs w:val="20"/>
      <w:u w:val="single"/>
    </w:rPr>
  </w:style>
  <w:style w:type="character" w:customStyle="1" w:styleId="Heading9Char">
    <w:name w:val="Heading 9 Char"/>
    <w:basedOn w:val="DefaultParagraphFont"/>
    <w:link w:val="Heading9"/>
    <w:rsid w:val="00434245"/>
    <w:rPr>
      <w:rFonts w:ascii="Times New Roman" w:eastAsia="Times New Roman" w:hAnsi="Times New Roman" w:cs="Times New Roman"/>
      <w:b/>
      <w:sz w:val="20"/>
      <w:szCs w:val="20"/>
      <w:u w:val="single"/>
    </w:rPr>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 w:type="paragraph" w:styleId="BodyText">
    <w:name w:val="Body Text"/>
    <w:link w:val="BodyTextChar"/>
    <w:rsid w:val="00434245"/>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34245"/>
    <w:rPr>
      <w:rFonts w:ascii="Times New Roman" w:eastAsia="Times New Roman" w:hAnsi="Times New Roman" w:cs="Times New Roman"/>
      <w:color w:val="000000"/>
      <w:sz w:val="24"/>
      <w:szCs w:val="20"/>
    </w:rPr>
  </w:style>
  <w:style w:type="paragraph" w:styleId="Title">
    <w:name w:val="Title"/>
    <w:basedOn w:val="Normal"/>
    <w:link w:val="TitleChar"/>
    <w:qFormat/>
    <w:rsid w:val="00434245"/>
    <w:pPr>
      <w:tabs>
        <w:tab w:val="left" w:pos="1170"/>
        <w:tab w:val="left" w:pos="2880"/>
        <w:tab w:val="left" w:pos="7740"/>
      </w:tabs>
      <w:spacing w:after="0" w:line="240" w:lineRule="auto"/>
      <w:jc w:val="center"/>
    </w:pPr>
    <w:rPr>
      <w:rFonts w:ascii="Times New Roman" w:hAnsi="Times New Roman"/>
      <w:b/>
      <w:color w:val="auto"/>
      <w:sz w:val="28"/>
    </w:rPr>
  </w:style>
  <w:style w:type="character" w:customStyle="1" w:styleId="TitleChar">
    <w:name w:val="Title Char"/>
    <w:basedOn w:val="DefaultParagraphFont"/>
    <w:link w:val="Title"/>
    <w:rsid w:val="00434245"/>
    <w:rPr>
      <w:rFonts w:ascii="Times New Roman" w:eastAsia="Times New Roman" w:hAnsi="Times New Roman" w:cs="Times New Roman"/>
      <w:b/>
      <w:sz w:val="28"/>
      <w:szCs w:val="20"/>
    </w:rPr>
  </w:style>
  <w:style w:type="paragraph" w:styleId="BodyText2">
    <w:name w:val="Body Text 2"/>
    <w:basedOn w:val="Normal"/>
    <w:link w:val="BodyText2Char"/>
    <w:rsid w:val="00434245"/>
    <w:pPr>
      <w:widowControl w:val="0"/>
      <w:suppressLineNumbers/>
      <w:tabs>
        <w:tab w:val="left" w:pos="1152"/>
        <w:tab w:val="left" w:pos="2160"/>
        <w:tab w:val="left" w:pos="2304"/>
        <w:tab w:val="left" w:pos="3456"/>
        <w:tab w:val="left" w:pos="4608"/>
        <w:tab w:val="left" w:pos="5760"/>
      </w:tabs>
      <w:spacing w:after="0" w:line="240" w:lineRule="auto"/>
      <w:ind w:right="288"/>
      <w:jc w:val="left"/>
    </w:pPr>
    <w:rPr>
      <w:rFonts w:ascii="Times New Roman" w:hAnsi="Times New Roman"/>
      <w:color w:val="auto"/>
    </w:rPr>
  </w:style>
  <w:style w:type="character" w:customStyle="1" w:styleId="BodyText2Char">
    <w:name w:val="Body Text 2 Char"/>
    <w:basedOn w:val="DefaultParagraphFont"/>
    <w:link w:val="BodyText2"/>
    <w:rsid w:val="00434245"/>
    <w:rPr>
      <w:rFonts w:ascii="Times New Roman" w:eastAsia="Times New Roman" w:hAnsi="Times New Roman" w:cs="Times New Roman"/>
      <w:sz w:val="20"/>
      <w:szCs w:val="20"/>
    </w:rPr>
  </w:style>
  <w:style w:type="paragraph" w:styleId="BodyText3">
    <w:name w:val="Body Text 3"/>
    <w:basedOn w:val="Normal"/>
    <w:link w:val="BodyText3Char"/>
    <w:rsid w:val="00434245"/>
    <w:pPr>
      <w:tabs>
        <w:tab w:val="left" w:pos="576"/>
        <w:tab w:val="left" w:pos="720"/>
        <w:tab w:val="left" w:pos="1152"/>
        <w:tab w:val="left" w:pos="1728"/>
        <w:tab w:val="left" w:pos="2304"/>
        <w:tab w:val="left" w:pos="2880"/>
        <w:tab w:val="left" w:pos="3456"/>
      </w:tabs>
      <w:spacing w:after="0" w:line="240" w:lineRule="auto"/>
      <w:ind w:right="2070"/>
      <w:jc w:val="left"/>
    </w:pPr>
    <w:rPr>
      <w:rFonts w:ascii="Times New Roman" w:hAnsi="Times New Roman"/>
      <w:color w:val="auto"/>
    </w:rPr>
  </w:style>
  <w:style w:type="character" w:customStyle="1" w:styleId="BodyText3Char">
    <w:name w:val="Body Text 3 Char"/>
    <w:basedOn w:val="DefaultParagraphFont"/>
    <w:link w:val="BodyText3"/>
    <w:rsid w:val="00434245"/>
    <w:rPr>
      <w:rFonts w:ascii="Times New Roman" w:eastAsia="Times New Roman" w:hAnsi="Times New Roman" w:cs="Times New Roman"/>
      <w:sz w:val="20"/>
      <w:szCs w:val="20"/>
    </w:rPr>
  </w:style>
  <w:style w:type="paragraph" w:customStyle="1" w:styleId="Preformatted">
    <w:name w:val="Preformatted"/>
    <w:basedOn w:val="Normal"/>
    <w:rsid w:val="0043424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hAnsi="Courier New"/>
      <w:color w:val="auto"/>
    </w:rPr>
  </w:style>
  <w:style w:type="paragraph" w:styleId="BodyTextIndent">
    <w:name w:val="Body Text Indent"/>
    <w:basedOn w:val="Normal"/>
    <w:link w:val="BodyTextIndentChar"/>
    <w:rsid w:val="00434245"/>
    <w:pPr>
      <w:spacing w:after="0" w:line="240" w:lineRule="auto"/>
      <w:ind w:firstLine="720"/>
      <w:jc w:val="left"/>
    </w:pPr>
    <w:rPr>
      <w:b/>
      <w:color w:val="000080"/>
      <w:sz w:val="24"/>
    </w:rPr>
  </w:style>
  <w:style w:type="character" w:customStyle="1" w:styleId="BodyTextIndentChar">
    <w:name w:val="Body Text Indent Char"/>
    <w:basedOn w:val="DefaultParagraphFont"/>
    <w:link w:val="BodyTextIndent"/>
    <w:rsid w:val="00434245"/>
    <w:rPr>
      <w:rFonts w:ascii="Arial" w:eastAsia="Times New Roman" w:hAnsi="Arial" w:cs="Times New Roman"/>
      <w:b/>
      <w:color w:val="000080"/>
      <w:sz w:val="24"/>
      <w:szCs w:val="20"/>
    </w:rPr>
  </w:style>
  <w:style w:type="paragraph" w:styleId="BodyTextIndent2">
    <w:name w:val="Body Text Indent 2"/>
    <w:basedOn w:val="Normal"/>
    <w:link w:val="BodyTextIndent2Char"/>
    <w:rsid w:val="00434245"/>
    <w:pPr>
      <w:spacing w:after="0" w:line="240" w:lineRule="auto"/>
      <w:ind w:firstLine="720"/>
      <w:jc w:val="left"/>
    </w:pPr>
    <w:rPr>
      <w:rFonts w:ascii="Times New Roman" w:hAnsi="Times New Roman"/>
      <w:color w:val="auto"/>
    </w:rPr>
  </w:style>
  <w:style w:type="character" w:customStyle="1" w:styleId="BodyTextIndent2Char">
    <w:name w:val="Body Text Indent 2 Char"/>
    <w:basedOn w:val="DefaultParagraphFont"/>
    <w:link w:val="BodyTextIndent2"/>
    <w:rsid w:val="00434245"/>
    <w:rPr>
      <w:rFonts w:ascii="Times New Roman" w:eastAsia="Times New Roman" w:hAnsi="Times New Roman" w:cs="Times New Roman"/>
      <w:sz w:val="20"/>
      <w:szCs w:val="20"/>
    </w:rPr>
  </w:style>
  <w:style w:type="character" w:styleId="Hyperlink">
    <w:name w:val="Hyperlink"/>
    <w:basedOn w:val="DefaultParagraphFont"/>
    <w:rsid w:val="00434245"/>
    <w:rPr>
      <w:color w:val="0000FF"/>
      <w:u w:val="single"/>
    </w:rPr>
  </w:style>
  <w:style w:type="paragraph" w:styleId="BlockText">
    <w:name w:val="Block Text"/>
    <w:basedOn w:val="Normal"/>
    <w:rsid w:val="00434245"/>
    <w:pPr>
      <w:tabs>
        <w:tab w:val="left" w:pos="1080"/>
        <w:tab w:val="left" w:pos="2790"/>
        <w:tab w:val="left" w:pos="9000"/>
      </w:tabs>
      <w:spacing w:after="0" w:line="240" w:lineRule="auto"/>
      <w:ind w:left="2880" w:right="-450"/>
      <w:jc w:val="left"/>
    </w:pPr>
    <w:rPr>
      <w:rFonts w:ascii="Times New Roman" w:hAnsi="Times New Roman"/>
      <w:color w:val="auto"/>
    </w:rPr>
  </w:style>
  <w:style w:type="paragraph" w:styleId="BodyTextIndent3">
    <w:name w:val="Body Text Indent 3"/>
    <w:basedOn w:val="Normal"/>
    <w:link w:val="BodyTextIndent3Char"/>
    <w:rsid w:val="00434245"/>
    <w:pPr>
      <w:spacing w:after="0" w:line="240" w:lineRule="auto"/>
      <w:ind w:left="864"/>
      <w:jc w:val="left"/>
    </w:pPr>
    <w:rPr>
      <w:rFonts w:ascii="Times New Roman" w:hAnsi="Times New Roman"/>
      <w:color w:val="auto"/>
    </w:rPr>
  </w:style>
  <w:style w:type="character" w:customStyle="1" w:styleId="BodyTextIndent3Char">
    <w:name w:val="Body Text Indent 3 Char"/>
    <w:basedOn w:val="DefaultParagraphFont"/>
    <w:link w:val="BodyTextIndent3"/>
    <w:rsid w:val="00434245"/>
    <w:rPr>
      <w:rFonts w:ascii="Times New Roman" w:eastAsia="Times New Roman" w:hAnsi="Times New Roman" w:cs="Times New Roman"/>
      <w:sz w:val="20"/>
      <w:szCs w:val="20"/>
    </w:rPr>
  </w:style>
  <w:style w:type="character" w:styleId="FollowedHyperlink">
    <w:name w:val="FollowedHyperlink"/>
    <w:basedOn w:val="DefaultParagraphFont"/>
    <w:rsid w:val="00434245"/>
    <w:rPr>
      <w:color w:val="800080"/>
      <w:u w:val="single"/>
    </w:rPr>
  </w:style>
  <w:style w:type="character" w:styleId="PageNumber">
    <w:name w:val="page number"/>
    <w:basedOn w:val="DefaultParagraphFont"/>
    <w:rsid w:val="00434245"/>
  </w:style>
  <w:style w:type="paragraph" w:customStyle="1" w:styleId="Blockquote">
    <w:name w:val="Blockquote"/>
    <w:basedOn w:val="Normal"/>
    <w:rsid w:val="00434245"/>
    <w:pPr>
      <w:spacing w:before="100" w:after="100" w:line="240" w:lineRule="auto"/>
      <w:ind w:left="360" w:right="360"/>
      <w:jc w:val="left"/>
    </w:pPr>
    <w:rPr>
      <w:rFonts w:ascii="Times New Roman" w:hAnsi="Times New Roman"/>
      <w:snapToGrid w:val="0"/>
      <w:color w:val="auto"/>
      <w:sz w:val="24"/>
    </w:rPr>
  </w:style>
  <w:style w:type="paragraph" w:customStyle="1" w:styleId="Normalbc">
    <w:name w:val="Normal/b/c"/>
    <w:basedOn w:val="Normal"/>
    <w:rsid w:val="00434245"/>
    <w:pPr>
      <w:widowControl w:val="0"/>
      <w:suppressLineNumbers/>
      <w:tabs>
        <w:tab w:val="left" w:pos="576"/>
        <w:tab w:val="left" w:pos="1152"/>
        <w:tab w:val="left" w:pos="1728"/>
        <w:tab w:val="left" w:pos="2304"/>
        <w:tab w:val="left" w:pos="2880"/>
        <w:tab w:val="left" w:pos="3456"/>
        <w:tab w:val="left" w:pos="4032"/>
        <w:tab w:val="left" w:pos="4608"/>
      </w:tabs>
      <w:spacing w:after="0" w:line="240" w:lineRule="auto"/>
      <w:jc w:val="center"/>
    </w:pPr>
    <w:rPr>
      <w:rFonts w:ascii="Times New Roman" w:hAnsi="Times New Roman"/>
      <w:b/>
      <w:color w:val="auto"/>
      <w:sz w:val="24"/>
    </w:rPr>
  </w:style>
  <w:style w:type="paragraph" w:styleId="PlainText">
    <w:name w:val="Plain Text"/>
    <w:basedOn w:val="Normal"/>
    <w:link w:val="PlainTextChar"/>
    <w:uiPriority w:val="99"/>
    <w:rsid w:val="00434245"/>
    <w:pPr>
      <w:spacing w:after="0" w:line="240" w:lineRule="auto"/>
      <w:jc w:val="left"/>
    </w:pPr>
    <w:rPr>
      <w:rFonts w:ascii="Courier New" w:hAnsi="Courier New"/>
      <w:color w:val="auto"/>
    </w:rPr>
  </w:style>
  <w:style w:type="character" w:customStyle="1" w:styleId="PlainTextChar">
    <w:name w:val="Plain Text Char"/>
    <w:basedOn w:val="DefaultParagraphFont"/>
    <w:link w:val="PlainText"/>
    <w:uiPriority w:val="99"/>
    <w:rsid w:val="00434245"/>
    <w:rPr>
      <w:rFonts w:ascii="Courier New" w:eastAsia="Times New Roman" w:hAnsi="Courier New" w:cs="Times New Roman"/>
      <w:sz w:val="20"/>
      <w:szCs w:val="20"/>
    </w:rPr>
  </w:style>
  <w:style w:type="paragraph" w:customStyle="1" w:styleId="body">
    <w:name w:val="body"/>
    <w:basedOn w:val="Normal"/>
    <w:rsid w:val="00434245"/>
    <w:pP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styleId="HTMLPreformatted">
    <w:name w:val="HTML Preformatted"/>
    <w:basedOn w:val="Normal"/>
    <w:link w:val="HTMLPreformattedChar"/>
    <w:uiPriority w:val="99"/>
    <w:rsid w:val="0043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434245"/>
    <w:rPr>
      <w:rFonts w:ascii="Courier New" w:eastAsia="Times New Roman" w:hAnsi="Courier New" w:cs="Courier New"/>
      <w:sz w:val="20"/>
      <w:szCs w:val="20"/>
    </w:rPr>
  </w:style>
  <w:style w:type="paragraph" w:styleId="TOC1">
    <w:name w:val="toc 1"/>
    <w:basedOn w:val="Normal"/>
    <w:next w:val="Normal"/>
    <w:autoRedefine/>
    <w:semiHidden/>
    <w:rsid w:val="00434245"/>
    <w:pPr>
      <w:spacing w:before="240" w:after="120" w:line="240" w:lineRule="auto"/>
      <w:jc w:val="left"/>
    </w:pPr>
    <w:rPr>
      <w:rFonts w:ascii="Times New Roman" w:hAnsi="Times New Roman"/>
      <w:b/>
      <w:bCs/>
      <w:color w:val="auto"/>
    </w:rPr>
  </w:style>
  <w:style w:type="character" w:styleId="Strong">
    <w:name w:val="Strong"/>
    <w:basedOn w:val="DefaultParagraphFont"/>
    <w:qFormat/>
    <w:rsid w:val="00434245"/>
    <w:rPr>
      <w:b/>
      <w:bCs/>
    </w:rPr>
  </w:style>
  <w:style w:type="paragraph" w:styleId="NormalWeb">
    <w:name w:val="Normal (Web)"/>
    <w:basedOn w:val="Normal"/>
    <w:rsid w:val="00434245"/>
    <w:pPr>
      <w:spacing w:before="100" w:beforeAutospacing="1" w:after="100" w:afterAutospacing="1" w:line="240" w:lineRule="auto"/>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34245"/>
    <w:rPr>
      <w:rFonts w:ascii="Tahoma" w:eastAsia="Times New Roman" w:hAnsi="Tahoma" w:cs="Tahoma"/>
      <w:sz w:val="16"/>
      <w:szCs w:val="16"/>
    </w:rPr>
  </w:style>
  <w:style w:type="paragraph" w:styleId="BalloonText">
    <w:name w:val="Balloon Text"/>
    <w:basedOn w:val="Normal"/>
    <w:link w:val="BalloonTextChar"/>
    <w:semiHidden/>
    <w:rsid w:val="00434245"/>
    <w:pPr>
      <w:spacing w:after="0" w:line="240" w:lineRule="auto"/>
      <w:jc w:val="left"/>
    </w:pPr>
    <w:rPr>
      <w:rFonts w:ascii="Tahoma" w:hAnsi="Tahoma" w:cs="Tahoma"/>
      <w:color w:val="auto"/>
      <w:sz w:val="16"/>
      <w:szCs w:val="16"/>
    </w:rPr>
  </w:style>
  <w:style w:type="paragraph" w:customStyle="1" w:styleId="DFARS">
    <w:name w:val="DFARS"/>
    <w:basedOn w:val="Normal"/>
    <w:rsid w:val="00434245"/>
    <w:pPr>
      <w:tabs>
        <w:tab w:val="left" w:pos="360"/>
        <w:tab w:val="left" w:pos="810"/>
        <w:tab w:val="left" w:pos="1210"/>
        <w:tab w:val="left" w:pos="1656"/>
        <w:tab w:val="left" w:pos="2131"/>
        <w:tab w:val="left" w:pos="2520"/>
      </w:tabs>
      <w:spacing w:after="0" w:line="240" w:lineRule="exact"/>
      <w:jc w:val="left"/>
    </w:pPr>
    <w:rPr>
      <w:rFonts w:ascii="Century Schoolbook" w:hAnsi="Century Schoolbook"/>
      <w:color w:val="auto"/>
      <w:spacing w:val="-5"/>
      <w:kern w:val="20"/>
      <w:sz w:val="24"/>
    </w:rPr>
  </w:style>
  <w:style w:type="paragraph" w:customStyle="1" w:styleId="pbody">
    <w:name w:val="pbody"/>
    <w:basedOn w:val="Normal"/>
    <w:rsid w:val="00434245"/>
    <w:pPr>
      <w:spacing w:after="0" w:line="288" w:lineRule="auto"/>
      <w:ind w:firstLine="240"/>
      <w:jc w:val="left"/>
    </w:pPr>
    <w:rPr>
      <w:rFonts w:cs="Arial"/>
      <w:color w:val="000000"/>
    </w:rPr>
  </w:style>
  <w:style w:type="paragraph" w:customStyle="1" w:styleId="pindented1">
    <w:name w:val="pindented1"/>
    <w:basedOn w:val="Normal"/>
    <w:rsid w:val="00434245"/>
    <w:pPr>
      <w:spacing w:after="0" w:line="288" w:lineRule="auto"/>
      <w:ind w:firstLine="480"/>
      <w:jc w:val="left"/>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7541">
      <w:bodyDiv w:val="1"/>
      <w:marLeft w:val="0"/>
      <w:marRight w:val="0"/>
      <w:marTop w:val="0"/>
      <w:marBottom w:val="0"/>
      <w:divBdr>
        <w:top w:val="none" w:sz="0" w:space="0" w:color="auto"/>
        <w:left w:val="none" w:sz="0" w:space="0" w:color="auto"/>
        <w:bottom w:val="none" w:sz="0" w:space="0" w:color="auto"/>
        <w:right w:val="none" w:sz="0" w:space="0" w:color="auto"/>
      </w:divBdr>
    </w:div>
    <w:div w:id="1137185239">
      <w:bodyDiv w:val="1"/>
      <w:marLeft w:val="0"/>
      <w:marRight w:val="0"/>
      <w:marTop w:val="0"/>
      <w:marBottom w:val="0"/>
      <w:divBdr>
        <w:top w:val="none" w:sz="0" w:space="0" w:color="auto"/>
        <w:left w:val="none" w:sz="0" w:space="0" w:color="auto"/>
        <w:bottom w:val="none" w:sz="0" w:space="0" w:color="auto"/>
        <w:right w:val="none" w:sz="0" w:space="0" w:color="auto"/>
      </w:divBdr>
    </w:div>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1477-6EE7-4416-AB40-88EE3C2A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Clark, Terry L.</cp:lastModifiedBy>
  <cp:revision>4</cp:revision>
  <cp:lastPrinted>2014-03-13T13:21:00Z</cp:lastPrinted>
  <dcterms:created xsi:type="dcterms:W3CDTF">2014-11-01T18:26:00Z</dcterms:created>
  <dcterms:modified xsi:type="dcterms:W3CDTF">2014-11-04T16:36:00Z</dcterms:modified>
</cp:coreProperties>
</file>