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6BFC1A92"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clauses are incorporated by reference to the extent indicated below.  The effective version of each clause shall be the version that applies to SAIC under its prime contract or higher-tier subcontract.  In all cases, the clauses shall be interpreted to apply to Seller as necessary to reflect the position of Seller as a subcontractor to SAIC, to ensure Seller’s obligations to SAIC, and to enable SAIC to meet it</w:t>
      </w:r>
      <w:r w:rsidR="00E35851">
        <w:rPr>
          <w:rFonts w:ascii="Franklin Gothic Book" w:hAnsi="Franklin Gothic Book" w:cs="Arial"/>
          <w:sz w:val="16"/>
          <w:szCs w:val="16"/>
        </w:rPr>
        <w:t xml:space="preserve">s obligations to its customer.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s are incorporated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3EE2C33D" w14:textId="79F37384"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Contract Terms and Conditions Required to Implement Statutes or Executive Orders – Commercial Items (paragraph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52.233-3</w:t>
      </w:r>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Subcontracts for Commercial Items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575B3887" w14:textId="434167F4" w:rsidR="00865CD2" w:rsidRPr="00250F36"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r w:rsidR="00865CD2" w:rsidRPr="00250F36">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Micro-Purchase Threshold</w:t>
      </w:r>
    </w:p>
    <w:p w14:paraId="24D62108" w14:textId="01CF4C98" w:rsidR="00865CD2" w:rsidRDefault="00865CD2" w:rsidP="00865CD2">
      <w:pPr>
        <w:pStyle w:val="Normal0"/>
        <w:tabs>
          <w:tab w:val="left" w:pos="900"/>
        </w:tabs>
        <w:spacing w:after="8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7DF652B2" w14:textId="77777777" w:rsidR="00D57F53" w:rsidRDefault="00D57F53" w:rsidP="00D57F53">
      <w:pPr>
        <w:pStyle w:val="Normal0"/>
        <w:tabs>
          <w:tab w:val="left" w:pos="900"/>
        </w:tabs>
        <w:jc w:val="both"/>
        <w:rPr>
          <w:rFonts w:ascii="Franklin Gothic Demi" w:hAnsi="Franklin Gothic Demi" w:cs="Arial"/>
          <w:sz w:val="18"/>
          <w:szCs w:val="18"/>
        </w:rPr>
      </w:pPr>
    </w:p>
    <w:p w14:paraId="6DC20945" w14:textId="766BE8FD" w:rsidR="00EA15BA" w:rsidRPr="004050C2" w:rsidRDefault="00EA15BA" w:rsidP="00EA15BA">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$10,000</w:t>
      </w:r>
    </w:p>
    <w:p w14:paraId="47EA92AE" w14:textId="77777777" w:rsidR="00EA15BA" w:rsidRPr="004050C2" w:rsidRDefault="00EA15BA" w:rsidP="00D57F53">
      <w:pPr>
        <w:pStyle w:val="Normal0"/>
        <w:keepNext/>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52.222-40</w:t>
      </w:r>
      <w:r w:rsidRPr="004050C2">
        <w:rPr>
          <w:rFonts w:ascii="Franklin Gothic Book" w:hAnsi="Franklin Gothic Book" w:cs="Arial"/>
          <w:color w:val="000000" w:themeColor="text1"/>
          <w:sz w:val="16"/>
          <w:szCs w:val="16"/>
        </w:rPr>
        <w:tab/>
        <w:t>Notification of Employee Rights Under the National Labor Relations Act</w:t>
      </w:r>
    </w:p>
    <w:p w14:paraId="4A3E3E63" w14:textId="77777777" w:rsidR="00D57F53" w:rsidRDefault="00D57F53" w:rsidP="00250F36">
      <w:pPr>
        <w:pStyle w:val="Normal0"/>
        <w:spacing w:after="80"/>
        <w:jc w:val="both"/>
        <w:rPr>
          <w:rFonts w:ascii="Franklin Gothic Book" w:hAnsi="Franklin Gothic Book" w:cs="Arial"/>
          <w:color w:val="000000" w:themeColor="text1"/>
          <w:sz w:val="16"/>
          <w:szCs w:val="16"/>
        </w:rPr>
      </w:pPr>
    </w:p>
    <w:p w14:paraId="46DD33B1" w14:textId="77777777" w:rsidR="00D57F53" w:rsidRDefault="00D57F53" w:rsidP="00250F36">
      <w:pPr>
        <w:pStyle w:val="Normal0"/>
        <w:spacing w:after="80"/>
        <w:jc w:val="both"/>
        <w:rPr>
          <w:rFonts w:ascii="Franklin Gothic Book" w:hAnsi="Franklin Gothic Book" w:cs="Arial"/>
          <w:color w:val="000000" w:themeColor="text1"/>
          <w:sz w:val="16"/>
          <w:szCs w:val="16"/>
        </w:rPr>
      </w:pP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D57F53">
      <w:pPr>
        <w:pStyle w:val="Normal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Applicable to Subcontracts Over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52.203-6</w:t>
      </w:r>
      <w:r w:rsidRPr="004050C2">
        <w:rPr>
          <w:rFonts w:ascii="Franklin Gothic Book" w:hAnsi="Franklin Gothic Book" w:cs="Arial"/>
          <w:color w:val="000000" w:themeColor="text1"/>
          <w:sz w:val="16"/>
          <w:szCs w:val="16"/>
        </w:rPr>
        <w:tab/>
        <w:t>Restrictions on Subcontractor Sales to the Government with Alternate I</w:t>
      </w:r>
    </w:p>
    <w:p w14:paraId="7D3B5CC2"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696287F8"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52.222-17</w:t>
      </w:r>
      <w:r w:rsidRPr="004050C2">
        <w:rPr>
          <w:rFonts w:ascii="Franklin Gothic Book" w:hAnsi="Franklin Gothic Book" w:cs="Arial"/>
          <w:color w:val="000000" w:themeColor="text1"/>
          <w:sz w:val="16"/>
          <w:szCs w:val="16"/>
        </w:rPr>
        <w:tab/>
        <w:t>Nondisplacement of Qualified Workers (if Subcontract meets requirements of FAR 22.1207)</w:t>
      </w:r>
    </w:p>
    <w:p w14:paraId="1B0F2920" w14:textId="77777777" w:rsidR="00865CD2" w:rsidRDefault="00865CD2" w:rsidP="00D57F53">
      <w:pPr>
        <w:pStyle w:val="Normal0"/>
        <w:jc w:val="both"/>
        <w:rPr>
          <w:rFonts w:ascii="Franklin Gothic Demi" w:hAnsi="Franklin Gothic Demi" w:cs="Arial"/>
          <w:sz w:val="18"/>
          <w:szCs w:val="18"/>
        </w:rPr>
      </w:pPr>
    </w:p>
    <w:p w14:paraId="782AF8EB" w14:textId="34D99AAA"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$5,500,000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Whistleblower Protections Under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Minimum Wages Under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Under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Fair 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lastRenderedPageBreak/>
        <w:t>52.223-11</w:t>
      </w:r>
      <w:r w:rsidRPr="00B84160">
        <w:rPr>
          <w:rFonts w:ascii="Franklin Gothic Book" w:hAnsi="Franklin Gothic Book" w:cs="Arial"/>
          <w:sz w:val="16"/>
          <w:szCs w:val="16"/>
        </w:rPr>
        <w:tab/>
        <w:t>Ozone-Depleting Substances and High Global Warming Potential Hydrofluorocarbons (if Subcontract is for products or services specified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$25,000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is specified) </w:t>
      </w:r>
    </w:p>
    <w:p w14:paraId="5C0B03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Protection of Government Buildings, Equipment and Vegetation (if work is performed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77777777" w:rsidR="00EA15BA" w:rsidRPr="004050C2" w:rsidRDefault="009C5F69"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42776704" w14:textId="77777777" w:rsidR="00EA15BA" w:rsidRPr="004050C2" w:rsidRDefault="009C5F69"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79B7DE24" w14:textId="1E06F4AA" w:rsidR="00EA15BA" w:rsidRPr="004050C2" w:rsidRDefault="009C5F69"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1"/>
            <w14:checkedState w14:val="2612" w14:font="MS Gothic"/>
            <w14:uncheckedState w14:val="2610" w14:font="MS Gothic"/>
          </w14:checkbox>
        </w:sdtPr>
        <w:sdtEndPr/>
        <w:sdtContent>
          <w:r w:rsidR="003001BA">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77777777" w:rsidR="00EA15BA" w:rsidRPr="004050C2" w:rsidRDefault="009C5F69"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1AB7A0FB" w14:textId="77777777" w:rsidR="00EA15BA" w:rsidRDefault="009C5F69"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1F3CA5C7" w:rsidR="00B940DB" w:rsidRPr="004050C2" w:rsidRDefault="009C5F69"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0"/>
            <w14:checkedState w14:val="2612" w14:font="MS Gothic"/>
            <w14:uncheckedState w14:val="2610" w14:font="MS Gothic"/>
          </w14:checkbox>
        </w:sdtPr>
        <w:sdtEndPr/>
        <w:sdtContent>
          <w:r w:rsidR="00B940DB" w:rsidRPr="004050C2">
            <w:rPr>
              <w:rFonts w:ascii="Segoe UI Symbol" w:eastAsia="MS Gothic" w:hAnsi="Segoe UI Symbol" w:cs="Segoe UI Symbol"/>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77777777" w:rsidR="00EA15BA" w:rsidRPr="004050C2" w:rsidRDefault="009C5F69"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77777777" w:rsidR="00EA15BA" w:rsidRPr="004050C2" w:rsidRDefault="009C5F69"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77777777" w:rsidR="00EA15BA" w:rsidRPr="004050C2" w:rsidRDefault="009C5F69"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77777777" w:rsidR="00EA15BA" w:rsidRPr="004050C2" w:rsidRDefault="009C5F69"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7777777" w:rsidR="00EA15BA" w:rsidRPr="004050C2" w:rsidRDefault="009C5F69"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77777777" w:rsidR="00EA15BA" w:rsidRPr="004050C2" w:rsidRDefault="009C5F69"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77777777" w:rsidR="00EA15BA" w:rsidRPr="004050C2" w:rsidRDefault="009C5F69"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B25958F" w:rsidR="00EA15BA" w:rsidRDefault="009C5F69"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69BD0862" w14:textId="6CE83908" w:rsidR="00666255" w:rsidRDefault="00666255" w:rsidP="00D57F53">
      <w:pPr>
        <w:pStyle w:val="Normal0"/>
        <w:spacing w:after="80"/>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1E8D0AC8" w:rsidR="00EA15BA" w:rsidRPr="00250F36" w:rsidRDefault="009C5F69"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sidR="003001BA">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if SAIC’s contract is otherwise with or in support of a Department of Defense customer, the following Defense Federal Acquisition Regulation Supplement (“DFARS”) clauses are incorporated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372142E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Rights in Noncommercial Computer Software and Noncommercial Computer Software Documentation (applies in lieu of FAR 52.227-14 unless another data rights clause is identified as replacing this clause)</w:t>
      </w:r>
    </w:p>
    <w:p w14:paraId="07AFD6F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7FD6EF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11E719D8" w14:textId="304FD73A"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p>
    <w:p w14:paraId="69D73840"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252.247-7024</w:t>
      </w:r>
      <w:r w:rsidRPr="004050C2">
        <w:rPr>
          <w:rFonts w:ascii="Franklin Gothic Book" w:hAnsi="Franklin Gothic Book" w:cs="Arial"/>
          <w:sz w:val="16"/>
          <w:szCs w:val="16"/>
        </w:rPr>
        <w:tab/>
        <w:t>Notification of Transportation of Supplies by Sea</w:t>
      </w:r>
      <w:r w:rsidRPr="004050C2">
        <w:rPr>
          <w:rFonts w:ascii="Franklin Gothic Book" w:hAnsi="Franklin Gothic Book" w:cs="Arial"/>
          <w:sz w:val="16"/>
          <w:szCs w:val="16"/>
        </w:rPr>
        <w:br/>
      </w:r>
    </w:p>
    <w:p w14:paraId="0095E5B7"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119A57A1" w14:textId="77777777" w:rsidR="00EA15BA" w:rsidRPr="004050C2" w:rsidRDefault="00EA15BA" w:rsidP="00D57F53">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69206D2A"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$500,000</w:t>
      </w:r>
    </w:p>
    <w:p w14:paraId="1C08DA03"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$5,500,000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252.203-7003</w:t>
      </w:r>
      <w:r w:rsidRPr="004050C2">
        <w:rPr>
          <w:rFonts w:ascii="Franklin Gothic Book" w:hAnsi="Franklin Gothic Book" w:cs="Arial"/>
          <w:sz w:val="16"/>
          <w:szCs w:val="16"/>
        </w:rPr>
        <w:tab/>
        <w:t>Agency Office of the Inspector General</w:t>
      </w:r>
    </w:p>
    <w:p w14:paraId="66DEF8AC" w14:textId="77777777" w:rsidR="00EA15BA" w:rsidRPr="004050C2" w:rsidRDefault="00EA15BA" w:rsidP="00EA15BA">
      <w:pPr>
        <w:keepNext/>
        <w:suppressAutoHyphens/>
        <w:ind w:left="1152" w:hanging="1152"/>
        <w:jc w:val="both"/>
        <w:rPr>
          <w:rFonts w:ascii="Franklin Gothic Book" w:hAnsi="Franklin Gothic Book" w:cs="Arial"/>
          <w:sz w:val="16"/>
          <w:szCs w:val="16"/>
        </w:rPr>
      </w:pPr>
    </w:p>
    <w:p w14:paraId="4B023F61" w14:textId="77777777" w:rsidR="00D57F53" w:rsidRDefault="00D57F53" w:rsidP="00250F36">
      <w:pPr>
        <w:pStyle w:val="Normal0"/>
        <w:spacing w:after="80"/>
        <w:jc w:val="both"/>
        <w:rPr>
          <w:rFonts w:ascii="Franklin Gothic Demi" w:hAnsi="Franklin Gothic Demi" w:cs="Arial"/>
          <w:sz w:val="18"/>
          <w:szCs w:val="18"/>
        </w:rPr>
      </w:pPr>
    </w:p>
    <w:p w14:paraId="12F6C8F6" w14:textId="06BAE57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 xml:space="preserve">Limitation on the Use or Disclosure of Third-Party Contractor Reported Cyber Incident Information (if Subcontract involves </w:t>
      </w:r>
      <w:r w:rsidRPr="004050C2">
        <w:rPr>
          <w:rFonts w:ascii="Franklin Gothic Book" w:hAnsi="Franklin Gothic Book" w:cs="Arial"/>
          <w:sz w:val="16"/>
          <w:szCs w:val="16"/>
        </w:rPr>
        <w:lastRenderedPageBreak/>
        <w:t>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3F399313"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6013BBE6" w14:textId="77777777" w:rsidR="007B14DF" w:rsidRPr="004050C2" w:rsidRDefault="007B14DF" w:rsidP="00EA15BA">
      <w:pPr>
        <w:suppressAutoHyphens/>
        <w:spacing w:after="80"/>
        <w:ind w:left="1152" w:hanging="1152"/>
        <w:jc w:val="both"/>
        <w:rPr>
          <w:rFonts w:ascii="Franklin Gothic Book" w:hAnsi="Franklin Gothic Book" w:cs="Arial"/>
          <w:sz w:val="16"/>
          <w:szCs w:val="16"/>
        </w:rPr>
      </w:pP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Contractor Personnel Authorized to Accompany U.S. Armed Forces Deployed Outside the U.S. (if supporting Armed Forces deployed outside the U.S.)</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78B0F54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Accident Reporting and Investigation Involving Aircraft, Missiles, and Space Launch Vehicles (if Subcontract involves manufacture, modification, overhaul, or repair of aircraft, missiles, space launch vehicles, or components)</w:t>
      </w: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Protection Against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Information Assurance Contractor Training and Certification (if Subcontract involves information assurance functions as described in DoD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39599B60" w:rsidR="00EA15BA" w:rsidRPr="004050C2" w:rsidRDefault="009C5F69"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8414454"/>
          <w14:checkbox>
            <w14:checked w14:val="1"/>
            <w14:checkedState w14:val="2612" w14:font="MS Gothic"/>
            <w14:uncheckedState w14:val="2610" w14:font="MS Gothic"/>
          </w14:checkbox>
        </w:sdtPr>
        <w:sdtEndPr/>
        <w:sdtContent>
          <w:r w:rsidR="003001BA">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p>
    <w:p w14:paraId="49B67260" w14:textId="4BEF4EF1" w:rsidR="00EA15BA" w:rsidRPr="004050C2" w:rsidRDefault="009C5F69"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1"/>
            <w14:checkedState w14:val="2612" w14:font="MS Gothic"/>
            <w14:uncheckedState w14:val="2610" w14:font="MS Gothic"/>
          </w14:checkbox>
        </w:sdtPr>
        <w:sdtEndPr/>
        <w:sdtContent>
          <w:r w:rsidR="003001BA">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0C087868" w:rsidR="00EA15BA" w:rsidRPr="004050C2" w:rsidRDefault="009C5F69"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21DCAF72" w14:textId="6A681190" w:rsidR="00EA15BA" w:rsidRPr="004050C2" w:rsidRDefault="009C5F69"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0DD3D875" w:rsidR="00EA15BA" w:rsidRPr="004050C2" w:rsidRDefault="009C5F69"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1"/>
            <w14:checkedState w14:val="2612" w14:font="MS Gothic"/>
            <w14:uncheckedState w14:val="2610" w14:font="MS Gothic"/>
          </w14:checkbox>
        </w:sdtPr>
        <w:sdtEndPr/>
        <w:sdtContent>
          <w:r w:rsidR="003001BA">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252.225-7009</w:t>
      </w:r>
      <w:r w:rsidR="00EA15BA" w:rsidRPr="004050C2">
        <w:rPr>
          <w:rFonts w:ascii="Franklin Gothic Book" w:hAnsi="Franklin Gothic Book" w:cs="Arial"/>
          <w:sz w:val="16"/>
          <w:szCs w:val="16"/>
        </w:rPr>
        <w:tab/>
        <w:t>Restriction on Acquisition of Certain Articles Containing Specialty Metals</w:t>
      </w:r>
    </w:p>
    <w:p w14:paraId="75F8022F" w14:textId="6AEB073C" w:rsidR="00EA15BA" w:rsidRPr="004050C2" w:rsidRDefault="009C5F69"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1"/>
            <w14:checkedState w14:val="2612" w14:font="MS Gothic"/>
            <w14:uncheckedState w14:val="2610" w14:font="MS Gothic"/>
          </w14:checkbox>
        </w:sdtPr>
        <w:sdtEndPr/>
        <w:sdtContent>
          <w:r w:rsidR="003001BA">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5CD9D2CD" w:rsidR="00EA15BA" w:rsidRPr="004050C2" w:rsidRDefault="009C5F69"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6E69ACB6" w:rsidR="00EA15BA" w:rsidRPr="004050C2" w:rsidRDefault="009C5F69"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77777777" w:rsidR="00EA15BA" w:rsidRPr="004050C2" w:rsidRDefault="009C5F69"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77777777" w:rsidR="00EA15BA" w:rsidRDefault="009C5F69"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16CF6627" w:rsidR="002F5559" w:rsidRDefault="009C5F69"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252.225-7043</w:t>
      </w:r>
      <w:r w:rsidR="002F5559" w:rsidRPr="004050C2">
        <w:rPr>
          <w:rFonts w:ascii="Franklin Gothic Book" w:hAnsi="Franklin Gothic Book" w:cs="Arial"/>
          <w:sz w:val="16"/>
          <w:szCs w:val="16"/>
        </w:rPr>
        <w:tab/>
        <w:t>Anti-Terrorism/Force Protection Policy for Defense Contractors Outside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DoD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1472338E" w:rsidR="00EA15BA" w:rsidRPr="004050C2" w:rsidRDefault="009C5F69"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 Works (replaces 252.227-7013, -7014, and -7015 if checked, unless otherwise stated)</w:t>
      </w:r>
    </w:p>
    <w:p w14:paraId="33DB8CF1" w14:textId="24C5B87D" w:rsidR="00EA15BA" w:rsidRPr="004050C2" w:rsidRDefault="009C5F69"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48961D87" w:rsidR="00EA15BA" w:rsidRDefault="009C5F69"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6713B967" w:rsidR="00EA15BA" w:rsidRPr="00250F36" w:rsidRDefault="009C5F69"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(“GSAR”)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2E17A1C2"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7B4C7210" w14:textId="6829D1FD"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822DEEA"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31F4BF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Segoe UI Symbol" w:eastAsia="MS Gothic" w:hAnsi="Segoe UI Symbol" w:cs="Segoe UI Symbol"/>
          <w:sz w:val="16"/>
          <w:szCs w:val="16"/>
        </w:rPr>
        <w:t>☐</w:t>
      </w:r>
      <w:r w:rsidRPr="004050C2">
        <w:rPr>
          <w:rFonts w:ascii="Franklin Gothic Book" w:hAnsi="Franklin Gothic Book" w:cs="Arial"/>
          <w:sz w:val="16"/>
          <w:szCs w:val="16"/>
        </w:rPr>
        <w:t xml:space="preserve"> 552.237-73</w:t>
      </w:r>
      <w:r w:rsidRPr="004050C2">
        <w:rPr>
          <w:rFonts w:ascii="Franklin Gothic Book" w:hAnsi="Franklin Gothic Book" w:cs="Arial"/>
          <w:sz w:val="16"/>
          <w:szCs w:val="16"/>
        </w:rPr>
        <w:tab/>
        <w:t>Restriction on Disclosure of Information</w:t>
      </w:r>
    </w:p>
    <w:p w14:paraId="15579AC9" w14:textId="77777777" w:rsidR="00EA15BA" w:rsidRPr="004050C2" w:rsidRDefault="00EA15BA" w:rsidP="00EA15BA">
      <w:pPr>
        <w:pStyle w:val="Normal0"/>
        <w:rPr>
          <w:rFonts w:ascii="Franklin Gothic Book" w:hAnsi="Franklin Gothic Book" w:cs="Arial"/>
          <w:sz w:val="16"/>
          <w:szCs w:val="16"/>
        </w:rPr>
      </w:pPr>
    </w:p>
    <w:p w14:paraId="5CD9DEA5"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6A43C2A8" w:rsidR="00EA15BA" w:rsidRPr="00250F36" w:rsidRDefault="009C5F69"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SAIC’s contract is otherwise with or in support of the Department of Homeland Security (“DHS”), the following DHS Acquisition Regulation (“HSAR”)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77777777"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$5,500,000)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AF1C03" w14:textId="77777777" w:rsidR="00652DFD" w:rsidRDefault="00652DFD" w:rsidP="00652DFD">
      <w:pPr>
        <w:pStyle w:val="Normal0"/>
        <w:jc w:val="both"/>
        <w:rPr>
          <w:rFonts w:ascii="Franklin Gothic Demi" w:hAnsi="Franklin Gothic Demi" w:cs="Arial"/>
          <w:sz w:val="18"/>
          <w:szCs w:val="18"/>
        </w:rPr>
      </w:pPr>
    </w:p>
    <w:p w14:paraId="4C04E41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4C400076" w:rsidR="00EA15BA" w:rsidRDefault="009C5F69"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0"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6D352EDF" w14:textId="1D1C6901" w:rsidR="00EA15BA" w:rsidRPr="004050C2" w:rsidRDefault="009C5F69"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2C540D96" w14:textId="139442F5" w:rsidR="00EA15BA" w:rsidRDefault="009C5F69"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4A46024B" w14:textId="77777777" w:rsidR="007B14DF" w:rsidRPr="004050C2" w:rsidRDefault="007B14DF" w:rsidP="00EA15BA">
      <w:pPr>
        <w:pStyle w:val="Normal0"/>
        <w:spacing w:after="80"/>
        <w:ind w:left="1440" w:hanging="1440"/>
        <w:rPr>
          <w:rFonts w:ascii="Franklin Gothic Book" w:hAnsi="Franklin Gothic Book" w:cs="Arial"/>
          <w:sz w:val="16"/>
          <w:szCs w:val="16"/>
        </w:rPr>
      </w:pPr>
    </w:p>
    <w:p w14:paraId="2F99EE9D" w14:textId="6E248C67" w:rsidR="00EA15BA" w:rsidRPr="004050C2" w:rsidRDefault="009C5F69"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80208B5" w:rsidR="00EA15BA" w:rsidRPr="004050C2" w:rsidRDefault="009C5F69"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1EDC4401" w:rsidR="00EA15BA" w:rsidRPr="004050C2" w:rsidRDefault="009C5F69"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77777777" w:rsidR="00EA15BA" w:rsidRPr="005C6C0A" w:rsidRDefault="009C5F69"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77777777" w:rsidR="00EA15BA" w:rsidRPr="004050C2" w:rsidRDefault="00EA15BA"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Subcontracts Over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6E43524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p>
    <w:p w14:paraId="27B850C6" w14:textId="2B6C40D4"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Simplified Acquisition Threshold</w:t>
      </w:r>
    </w:p>
    <w:p w14:paraId="64FF93D2"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3BD6BB9A"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p>
    <w:p w14:paraId="782E9197" w14:textId="77777777" w:rsidR="00D57F53" w:rsidRDefault="00D57F53" w:rsidP="005C6C0A">
      <w:pPr>
        <w:pStyle w:val="Normal0"/>
        <w:spacing w:after="80"/>
        <w:jc w:val="both"/>
        <w:rPr>
          <w:rFonts w:ascii="Franklin Gothic Demi" w:hAnsi="Franklin Gothic Demi" w:cs="Arial"/>
          <w:sz w:val="18"/>
          <w:szCs w:val="18"/>
        </w:rPr>
      </w:pPr>
    </w:p>
    <w:p w14:paraId="5CB0A97B" w14:textId="77777777" w:rsidR="00D57F53" w:rsidRDefault="00D57F53" w:rsidP="005C6C0A">
      <w:pPr>
        <w:pStyle w:val="Normal0"/>
        <w:spacing w:after="80"/>
        <w:jc w:val="both"/>
        <w:rPr>
          <w:rFonts w:ascii="Franklin Gothic Demi" w:hAnsi="Franklin Gothic Demi" w:cs="Arial"/>
          <w:sz w:val="18"/>
          <w:szCs w:val="18"/>
        </w:rPr>
      </w:pPr>
    </w:p>
    <w:p w14:paraId="37E7D465" w14:textId="1F1DFE4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Travel Outside of the U.S. (if Subcontract requires travel outside the U.S. that will be charged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Financial Reporting of NASA Property in the Custody of Contractors (if Seller will possess NASA property; delete paragraph (b); reports shall be submitted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3AC888EB" w14:textId="77777777" w:rsidR="00652DFD" w:rsidRPr="004050C2" w:rsidRDefault="00652DFD" w:rsidP="00652DFD">
      <w:pPr>
        <w:pStyle w:val="Normal0"/>
        <w:ind w:left="1152" w:hanging="1152"/>
        <w:jc w:val="both"/>
        <w:rPr>
          <w:rFonts w:ascii="Franklin Gothic Book" w:hAnsi="Franklin Gothic Book" w:cs="Arial"/>
          <w:sz w:val="16"/>
          <w:szCs w:val="16"/>
        </w:rPr>
      </w:pPr>
    </w:p>
    <w:p w14:paraId="07C539D2"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9C5F69"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5585B" w14:textId="77777777" w:rsidR="009C5F69" w:rsidRDefault="009C5F69">
      <w:r>
        <w:separator/>
      </w:r>
    </w:p>
  </w:endnote>
  <w:endnote w:type="continuationSeparator" w:id="0">
    <w:p w14:paraId="796EE788" w14:textId="77777777" w:rsidR="009C5F69" w:rsidRDefault="009C5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0C12840D"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Commercial Items</w:t>
    </w:r>
    <w:r w:rsidR="00F60267">
      <w:rPr>
        <w:rFonts w:ascii="Franklin Gothic Book" w:hAnsi="Franklin Gothic Book"/>
        <w:iCs/>
        <w:color w:val="000000"/>
        <w:sz w:val="18"/>
        <w:szCs w:val="18"/>
      </w:rPr>
      <w:t xml:space="preserve"> 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t xml:space="preserve">(Rev. </w:t>
    </w:r>
    <w:r w:rsidR="00D57F53">
      <w:rPr>
        <w:rFonts w:ascii="Franklin Gothic Book" w:hAnsi="Franklin Gothic Book"/>
        <w:iCs/>
        <w:color w:val="000000"/>
        <w:sz w:val="18"/>
        <w:szCs w:val="18"/>
      </w:rPr>
      <w:t>09/17</w:t>
    </w:r>
    <w:r w:rsidR="00526A6F" w:rsidRPr="00E43429">
      <w:rPr>
        <w:rFonts w:ascii="Franklin Gothic Book" w:hAnsi="Franklin Gothic Book"/>
        <w:iCs/>
        <w:color w:val="000000"/>
        <w:sz w:val="18"/>
        <w:szCs w:val="18"/>
      </w:rPr>
      <w:t>/201</w:t>
    </w:r>
    <w:r w:rsidR="00735366">
      <w:rPr>
        <w:rFonts w:ascii="Franklin Gothic Book" w:hAnsi="Franklin Gothic Book"/>
        <w:iCs/>
        <w:color w:val="000000"/>
        <w:sz w:val="18"/>
        <w:szCs w:val="18"/>
      </w:rPr>
      <w:t>8</w:t>
    </w:r>
    <w:r w:rsidR="00526A6F" w:rsidRPr="00E43429">
      <w:rPr>
        <w:rFonts w:ascii="Franklin Gothic Book" w:hAnsi="Franklin Gothic Book"/>
        <w:iCs/>
        <w:color w:val="000000"/>
        <w:sz w:val="18"/>
        <w:szCs w:val="18"/>
      </w:rPr>
      <w:t>)</w:t>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3001BA">
      <w:rPr>
        <w:rFonts w:ascii="Franklin Gothic Book" w:hAnsi="Franklin Gothic Book"/>
        <w:noProof/>
        <w:sz w:val="18"/>
        <w:szCs w:val="18"/>
      </w:rPr>
      <w:t>5</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F7E92" w14:textId="77777777" w:rsidR="009C5F69" w:rsidRDefault="009C5F69">
      <w:r>
        <w:separator/>
      </w:r>
    </w:p>
  </w:footnote>
  <w:footnote w:type="continuationSeparator" w:id="0">
    <w:p w14:paraId="4D16880C" w14:textId="77777777" w:rsidR="009C5F69" w:rsidRDefault="009C5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32410E78"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00526A6F"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435462B5" w14:textId="77777777"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60816"/>
    <w:rsid w:val="000843CA"/>
    <w:rsid w:val="000B39B5"/>
    <w:rsid w:val="000B4621"/>
    <w:rsid w:val="000B6D39"/>
    <w:rsid w:val="000D2931"/>
    <w:rsid w:val="00133ADD"/>
    <w:rsid w:val="00141D09"/>
    <w:rsid w:val="0014256E"/>
    <w:rsid w:val="001510E0"/>
    <w:rsid w:val="001531E0"/>
    <w:rsid w:val="001B7D24"/>
    <w:rsid w:val="001C5836"/>
    <w:rsid w:val="001F1408"/>
    <w:rsid w:val="00206F81"/>
    <w:rsid w:val="00223AF1"/>
    <w:rsid w:val="00250F36"/>
    <w:rsid w:val="00253A44"/>
    <w:rsid w:val="00296382"/>
    <w:rsid w:val="002F5559"/>
    <w:rsid w:val="003001BA"/>
    <w:rsid w:val="003736AE"/>
    <w:rsid w:val="0039349F"/>
    <w:rsid w:val="004050C2"/>
    <w:rsid w:val="00447C23"/>
    <w:rsid w:val="004949E3"/>
    <w:rsid w:val="004E52BB"/>
    <w:rsid w:val="004F7F9F"/>
    <w:rsid w:val="00526A6F"/>
    <w:rsid w:val="0056401E"/>
    <w:rsid w:val="005839E2"/>
    <w:rsid w:val="005A65AE"/>
    <w:rsid w:val="005B4B55"/>
    <w:rsid w:val="005C6C0A"/>
    <w:rsid w:val="005D1C17"/>
    <w:rsid w:val="00626474"/>
    <w:rsid w:val="0063167A"/>
    <w:rsid w:val="00635D5F"/>
    <w:rsid w:val="00652DFD"/>
    <w:rsid w:val="00666255"/>
    <w:rsid w:val="006662D7"/>
    <w:rsid w:val="0066682C"/>
    <w:rsid w:val="00693191"/>
    <w:rsid w:val="006B19CF"/>
    <w:rsid w:val="006B5912"/>
    <w:rsid w:val="006B6C40"/>
    <w:rsid w:val="006D769F"/>
    <w:rsid w:val="006E699C"/>
    <w:rsid w:val="007034E3"/>
    <w:rsid w:val="00710E49"/>
    <w:rsid w:val="00711C09"/>
    <w:rsid w:val="00735366"/>
    <w:rsid w:val="007655A6"/>
    <w:rsid w:val="00787D97"/>
    <w:rsid w:val="007A0D4E"/>
    <w:rsid w:val="007B14DF"/>
    <w:rsid w:val="007B28D2"/>
    <w:rsid w:val="007C31B6"/>
    <w:rsid w:val="007C6338"/>
    <w:rsid w:val="007E3E98"/>
    <w:rsid w:val="007F1E24"/>
    <w:rsid w:val="00825DF2"/>
    <w:rsid w:val="00865CD2"/>
    <w:rsid w:val="008B5FBC"/>
    <w:rsid w:val="008C0F5A"/>
    <w:rsid w:val="008E26C5"/>
    <w:rsid w:val="00922084"/>
    <w:rsid w:val="00961D41"/>
    <w:rsid w:val="009B36FB"/>
    <w:rsid w:val="009C5F69"/>
    <w:rsid w:val="00A00ABA"/>
    <w:rsid w:val="00A047B7"/>
    <w:rsid w:val="00A07A5D"/>
    <w:rsid w:val="00A122EF"/>
    <w:rsid w:val="00A50875"/>
    <w:rsid w:val="00A706D2"/>
    <w:rsid w:val="00A750C2"/>
    <w:rsid w:val="00A81B47"/>
    <w:rsid w:val="00A83BE1"/>
    <w:rsid w:val="00A97234"/>
    <w:rsid w:val="00AE4EFD"/>
    <w:rsid w:val="00B4158C"/>
    <w:rsid w:val="00B42CCF"/>
    <w:rsid w:val="00B43F34"/>
    <w:rsid w:val="00B464CB"/>
    <w:rsid w:val="00B84160"/>
    <w:rsid w:val="00B940DB"/>
    <w:rsid w:val="00BB445E"/>
    <w:rsid w:val="00BC3341"/>
    <w:rsid w:val="00BC609C"/>
    <w:rsid w:val="00BD4222"/>
    <w:rsid w:val="00BE0B6A"/>
    <w:rsid w:val="00BE1C71"/>
    <w:rsid w:val="00C42C92"/>
    <w:rsid w:val="00C530EF"/>
    <w:rsid w:val="00C62083"/>
    <w:rsid w:val="00C65E74"/>
    <w:rsid w:val="00C73A35"/>
    <w:rsid w:val="00C85672"/>
    <w:rsid w:val="00CD5063"/>
    <w:rsid w:val="00CF59C1"/>
    <w:rsid w:val="00D33859"/>
    <w:rsid w:val="00D57F53"/>
    <w:rsid w:val="00D62A52"/>
    <w:rsid w:val="00DB6E59"/>
    <w:rsid w:val="00DC3E12"/>
    <w:rsid w:val="00DE4B55"/>
    <w:rsid w:val="00E217B5"/>
    <w:rsid w:val="00E35851"/>
    <w:rsid w:val="00E43429"/>
    <w:rsid w:val="00E44570"/>
    <w:rsid w:val="00E5468D"/>
    <w:rsid w:val="00E6513F"/>
    <w:rsid w:val="00E9003F"/>
    <w:rsid w:val="00EA15BA"/>
    <w:rsid w:val="00EA2AF3"/>
    <w:rsid w:val="00ED2326"/>
    <w:rsid w:val="00EE79B8"/>
    <w:rsid w:val="00F34147"/>
    <w:rsid w:val="00F477A4"/>
    <w:rsid w:val="00F5230E"/>
    <w:rsid w:val="00F57E92"/>
    <w:rsid w:val="00F60267"/>
    <w:rsid w:val="00F6339B"/>
    <w:rsid w:val="00F7017F"/>
    <w:rsid w:val="00F728B4"/>
    <w:rsid w:val="00FC729C"/>
    <w:rsid w:val="00FC787F"/>
    <w:rsid w:val="00FD3F5F"/>
    <w:rsid w:val="00FD50DA"/>
    <w:rsid w:val="00FE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5065A-3F8B-45AA-A895-CE059D5CAF9D}">
  <ds:schemaRefs>
    <ds:schemaRef ds:uri="http://schemas.microsoft.com/sharepoint/v3/contenttype/forms"/>
  </ds:schemaRefs>
</ds:datastoreItem>
</file>

<file path=customXml/itemProps2.xml><?xml version="1.0" encoding="utf-8"?>
<ds:datastoreItem xmlns:ds="http://schemas.openxmlformats.org/officeDocument/2006/customXml" ds:itemID="{826697F3-68CC-4CE6-B4D4-C29E6D58E0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1F36494-7298-407E-9039-FF57646D55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282066-3433-45BA-AFDA-D79E81B2F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3559</Words>
  <Characters>20290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2018-09-24T22:12:00Z</dcterms:created>
  <dcterms:modified xsi:type="dcterms:W3CDTF">2018-09-24T22:12:00Z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