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B9F69E8"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 xml:space="preserve">Contract Terms and Conditions Required to Implement Statutes or Executive Orders – Commercial </w:t>
      </w:r>
      <w:r w:rsidR="00D02A70">
        <w:rPr>
          <w:rFonts w:ascii="Franklin Gothic Book" w:hAnsi="Franklin Gothic Book" w:cs="Arial"/>
          <w:sz w:val="16"/>
          <w:szCs w:val="16"/>
        </w:rPr>
        <w:t>Products and Commercial Services</w:t>
      </w:r>
      <w:r w:rsidR="00D02A70" w:rsidRPr="004050C2">
        <w:rPr>
          <w:rFonts w:ascii="Franklin Gothic Book" w:hAnsi="Franklin Gothic Book" w:cs="Arial"/>
          <w:sz w:val="16"/>
          <w:szCs w:val="16"/>
        </w:rPr>
        <w:t xml:space="preserve"> </w:t>
      </w:r>
      <w:r w:rsidRPr="004050C2">
        <w:rPr>
          <w:rFonts w:ascii="Franklin Gothic Book" w:hAnsi="Franklin Gothic Book" w:cs="Arial"/>
          <w:sz w:val="16"/>
          <w:szCs w:val="16"/>
        </w:rPr>
        <w:t>(paragraph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DAEB19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 xml:space="preserve">Subcontracts for Commercial </w:t>
      </w:r>
      <w:r w:rsidR="00D02A70">
        <w:rPr>
          <w:rFonts w:ascii="Franklin Gothic Book" w:hAnsi="Franklin Gothic Book" w:cs="Arial"/>
          <w:sz w:val="16"/>
          <w:szCs w:val="16"/>
        </w:rPr>
        <w:t>Products and Commercial Services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6C14CE0B" w14:textId="77777777" w:rsidR="004A2C64"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p>
    <w:p w14:paraId="575B3887" w14:textId="48AB3B75" w:rsidR="00865CD2" w:rsidRPr="00250F36" w:rsidRDefault="00865CD2" w:rsidP="00D57F53">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Micro-Purchase Threshold</w:t>
      </w:r>
    </w:p>
    <w:p w14:paraId="35B5D06C" w14:textId="54BD4F88" w:rsidR="00A86994" w:rsidRPr="004A2C64" w:rsidRDefault="00865CD2" w:rsidP="004A2C6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B56C2C1" w14:textId="31DFAC32" w:rsidR="00D02A70" w:rsidRDefault="00D02A70" w:rsidP="00D02A70">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End User License Agreement)</w:t>
      </w:r>
    </w:p>
    <w:p w14:paraId="5C0B0346" w14:textId="47BDE71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402AF0AF" w:rsidR="00EA15BA" w:rsidRPr="004050C2" w:rsidRDefault="009A074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147EC6CC" w:rsidR="00EA15BA" w:rsidRPr="004050C2" w:rsidRDefault="009A074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57A2207F" w:rsidR="00EA15BA" w:rsidRPr="004050C2" w:rsidRDefault="009A074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3F098C50" w:rsidR="00EA15BA" w:rsidRPr="004050C2" w:rsidRDefault="009A074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6539483B" w:rsidR="00EA15BA" w:rsidRDefault="009A074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A8B9D08" w:rsidR="00B940DB" w:rsidRPr="004050C2" w:rsidRDefault="009A0742"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32F418EC" w:rsidR="00EA15BA" w:rsidRPr="004050C2" w:rsidRDefault="009A074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6F2A08B2" w:rsidR="00EA15BA" w:rsidRPr="004050C2" w:rsidRDefault="009A0742"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15282A72" w:rsidR="00EA15BA" w:rsidRPr="004050C2" w:rsidRDefault="009A0742"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65B886CF" w:rsidR="00EA15BA" w:rsidRPr="004050C2" w:rsidRDefault="009A074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4F50B81" w:rsidR="00EA15BA" w:rsidRPr="004050C2" w:rsidRDefault="009A074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6F4E6B21" w:rsidR="00EA15BA" w:rsidRPr="004050C2" w:rsidRDefault="009A074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1A2DAD84" w:rsidR="00EA15BA" w:rsidRPr="004050C2" w:rsidRDefault="009A0742"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80A8808" w:rsidR="00EA15BA" w:rsidRDefault="009A0742"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2414F421" w:rsidR="00EA15BA" w:rsidRPr="00250F36" w:rsidRDefault="009A0742"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69735F3E" w14:textId="1A997948" w:rsidR="0009209F" w:rsidRDefault="0009209F" w:rsidP="0009209F">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lastRenderedPageBreak/>
        <w:t>252.225-70</w:t>
      </w:r>
      <w:r>
        <w:rPr>
          <w:rFonts w:ascii="Franklin Gothic Book" w:hAnsi="Franklin Gothic Book" w:cs="Arial"/>
          <w:sz w:val="16"/>
          <w:szCs w:val="16"/>
        </w:rPr>
        <w:t>56</w:t>
      </w:r>
      <w:r w:rsidRPr="00626474">
        <w:rPr>
          <w:rFonts w:ascii="Franklin Gothic Book" w:hAnsi="Franklin Gothic Book" w:cs="Arial"/>
          <w:sz w:val="16"/>
          <w:szCs w:val="16"/>
        </w:rPr>
        <w:tab/>
      </w:r>
      <w:r>
        <w:rPr>
          <w:rFonts w:ascii="Franklin Gothic Book" w:hAnsi="Franklin Gothic Book" w:cs="Arial"/>
          <w:sz w:val="16"/>
          <w:szCs w:val="16"/>
        </w:rPr>
        <w:t>Prohibition Regarding Business Operations with the Maduro Regime</w:t>
      </w:r>
    </w:p>
    <w:p w14:paraId="7FD6EFEF" w14:textId="374B93D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75EC0F13" w14:textId="5210FDE6" w:rsidR="00057E5F" w:rsidRPr="00934E59" w:rsidRDefault="00EA15BA" w:rsidP="00934E59">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51E20B5B"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r w:rsidR="00F574AD">
        <w:rPr>
          <w:rFonts w:ascii="Franklin Gothic Book" w:hAnsi="Franklin Gothic Book" w:cs="Arial"/>
          <w:sz w:val="16"/>
          <w:szCs w:val="16"/>
        </w:rPr>
        <w:t xml:space="preserve"> unless an exception applies in accordance with the clause</w:t>
      </w:r>
      <w:r>
        <w:rPr>
          <w:rFonts w:ascii="Franklin Gothic Book" w:hAnsi="Franklin Gothic Book" w:cs="Arial"/>
          <w:sz w:val="16"/>
          <w:szCs w:val="16"/>
        </w:rPr>
        <w:t>)</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70FBCE68" w:rsidR="00EA15BA" w:rsidRDefault="009A0742"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0A48FF29" w:rsidR="00A44C9F" w:rsidRPr="00626474" w:rsidRDefault="009A0742"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5E955140" w:rsidR="00A44C9F" w:rsidRPr="004050C2" w:rsidRDefault="009A0742"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52F21FDF" w:rsidR="00EA15BA" w:rsidRPr="004050C2" w:rsidRDefault="009A074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1E69A3AB" w:rsidR="00EA15BA" w:rsidRPr="004050C2" w:rsidRDefault="009A074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0B0E6EEF" w:rsidR="00EA15BA" w:rsidRPr="004050C2" w:rsidRDefault="009A074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0DCC2D03" w:rsidR="00EA15BA" w:rsidRPr="004050C2" w:rsidRDefault="009A074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05F55B55" w:rsidR="00EA15BA" w:rsidRPr="004050C2" w:rsidRDefault="009A074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314A8B6B" w:rsidR="00EA15BA" w:rsidRPr="004050C2" w:rsidRDefault="009A074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0F3A489" w:rsidR="00EA15BA" w:rsidRPr="004050C2" w:rsidRDefault="009A0742"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5A45D35A" w:rsidR="00EA15BA" w:rsidRPr="004050C2" w:rsidRDefault="009A0742"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698EE7E7" w:rsidR="00EA15BA" w:rsidRDefault="009A0742"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7F44A456" w:rsidR="002F5559" w:rsidRDefault="009A0742"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3626090F" w:rsidR="00EA15BA" w:rsidRPr="004050C2" w:rsidRDefault="009A074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5607D6B2" w:rsidR="00EA15BA" w:rsidRPr="004050C2" w:rsidRDefault="009A0742"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003F9547" w:rsidR="00EA15BA" w:rsidRDefault="009A0742"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7033A8ED" w:rsidR="00EA15BA" w:rsidRPr="00250F36" w:rsidRDefault="009A0742"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12D62D60"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2324BDF" w14:textId="49D2B4DA" w:rsidR="00CD3FA8" w:rsidRDefault="00CD3FA8" w:rsidP="00CD3FA8">
      <w:pPr>
        <w:pStyle w:val="Normal0"/>
        <w:spacing w:after="80"/>
        <w:ind w:left="1170" w:hanging="1170"/>
        <w:rPr>
          <w:rFonts w:ascii="Franklin Gothic Book" w:hAnsi="Franklin Gothic Book" w:cs="Arial"/>
          <w:sz w:val="16"/>
          <w:szCs w:val="16"/>
        </w:rPr>
      </w:pPr>
      <w:r>
        <w:rPr>
          <w:rFonts w:ascii="Franklin Gothic Book" w:hAnsi="Franklin Gothic Book" w:cs="Arial"/>
          <w:sz w:val="16"/>
          <w:szCs w:val="16"/>
        </w:rPr>
        <w:t>552.232-39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w:t>
      </w:r>
      <w:r w:rsidR="000A36D1">
        <w:rPr>
          <w:rFonts w:ascii="Franklin Gothic Book" w:hAnsi="Franklin Gothic Book" w:cs="Arial"/>
          <w:sz w:val="16"/>
          <w:szCs w:val="16"/>
        </w:rPr>
        <w:t>commercial supplier agreement</w:t>
      </w:r>
      <w:r>
        <w:rPr>
          <w:rFonts w:ascii="Franklin Gothic Book" w:hAnsi="Franklin Gothic Book" w:cs="Arial"/>
          <w:sz w:val="16"/>
          <w:szCs w:val="16"/>
        </w:rPr>
        <w:t>)</w:t>
      </w:r>
    </w:p>
    <w:p w14:paraId="6822DEEA" w14:textId="0F5F9DB8"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6317743" w:rsidR="00A86994" w:rsidRDefault="009A0742" w:rsidP="009B5DEB">
      <w:pPr>
        <w:pStyle w:val="Normal0"/>
        <w:ind w:left="1152" w:hanging="1152"/>
        <w:rPr>
          <w:rFonts w:ascii="Franklin Gothic Book" w:hAnsi="Franklin Gothic Book" w:cs="Arial"/>
          <w:sz w:val="16"/>
          <w:szCs w:val="16"/>
        </w:rPr>
      </w:pPr>
      <w:sdt>
        <w:sdtPr>
          <w:rPr>
            <w:rFonts w:ascii="Franklin Gothic Book" w:hAnsi="Franklin Gothic Book" w:cs="Arial"/>
            <w:sz w:val="16"/>
            <w:szCs w:val="16"/>
          </w:rPr>
          <w:id w:val="859400324"/>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CC0A72" w:rsidRPr="004050C2">
        <w:rPr>
          <w:rFonts w:ascii="Franklin Gothic Book" w:hAnsi="Franklin Gothic Book" w:cs="Arial"/>
          <w:sz w:val="16"/>
          <w:szCs w:val="16"/>
        </w:rPr>
        <w:t xml:space="preserve"> </w:t>
      </w:r>
      <w:r w:rsidR="00CC0A72">
        <w:rPr>
          <w:rFonts w:ascii="Franklin Gothic Book" w:hAnsi="Franklin Gothic Book" w:cs="Arial"/>
          <w:sz w:val="16"/>
          <w:szCs w:val="16"/>
        </w:rPr>
        <w:t xml:space="preserve">  </w:t>
      </w:r>
      <w:r w:rsidR="00EA15BA" w:rsidRPr="004050C2">
        <w:rPr>
          <w:rFonts w:ascii="Franklin Gothic Book" w:hAnsi="Franklin Gothic Book" w:cs="Arial"/>
          <w:sz w:val="16"/>
          <w:szCs w:val="16"/>
        </w:rPr>
        <w:t>552.237-73</w:t>
      </w:r>
      <w:r w:rsidR="00EA15BA"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14E0D735" w:rsidR="00EA15BA" w:rsidRPr="00250F36" w:rsidRDefault="009A0742"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717716" w14:textId="2A56BCB6" w:rsidR="004A2C64" w:rsidRDefault="004A2C64" w:rsidP="00250F36">
      <w:pPr>
        <w:pStyle w:val="Normal0"/>
        <w:spacing w:after="80"/>
        <w:jc w:val="both"/>
        <w:rPr>
          <w:rFonts w:ascii="Franklin Gothic Demi" w:hAnsi="Franklin Gothic Demi" w:cs="Arial"/>
          <w:sz w:val="18"/>
          <w:szCs w:val="18"/>
        </w:rPr>
      </w:pPr>
    </w:p>
    <w:p w14:paraId="4C04E41E" w14:textId="5E802753"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29C23E04" w:rsidR="00EA15BA" w:rsidRDefault="009A0742"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lastRenderedPageBreak/>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5953CA49" w:rsidR="00EA15BA" w:rsidRPr="004050C2" w:rsidRDefault="009A0742"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4AEAA6C7" w:rsidR="007B14DF" w:rsidRPr="004050C2" w:rsidRDefault="009A0742"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4882C9E1" w:rsidR="00EA15BA" w:rsidRPr="004050C2" w:rsidRDefault="009A0742"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4A2C406" w:rsidR="00EA15BA" w:rsidRPr="004050C2" w:rsidRDefault="009A0742"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0691032B" w:rsidR="00EA15BA" w:rsidRPr="004050C2" w:rsidRDefault="009A0742"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621993BD" w:rsidR="00EA15BA" w:rsidRPr="005C6C0A" w:rsidRDefault="009A0742"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9A0742"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6C3B" w14:textId="77777777" w:rsidR="00F6339B" w:rsidRDefault="00F6339B">
      <w:r>
        <w:separator/>
      </w:r>
    </w:p>
  </w:endnote>
  <w:endnote w:type="continuationSeparator" w:id="0">
    <w:p w14:paraId="7138F814" w14:textId="77777777" w:rsidR="00F6339B" w:rsidRDefault="00F6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7B4D" w14:textId="7025E9B3" w:rsidR="005855E4" w:rsidRDefault="005855E4" w:rsidP="005855E4">
    <w:pPr>
      <w:pBdr>
        <w:top w:val="double" w:sz="4" w:space="1" w:color="auto"/>
      </w:pBdr>
      <w:tabs>
        <w:tab w:val="center" w:pos="5400"/>
        <w:tab w:val="right" w:pos="10800"/>
      </w:tabs>
      <w:jc w:val="center"/>
      <w:rPr>
        <w:rFonts w:ascii="Franklin Gothic Book" w:hAnsi="Franklin Gothic Book"/>
        <w:iCs/>
        <w:color w:val="000000"/>
        <w:sz w:val="18"/>
        <w:szCs w:val="18"/>
      </w:rPr>
    </w:pPr>
    <w:r w:rsidRPr="00E43429">
      <w:rPr>
        <w:rFonts w:ascii="Franklin Gothic Book" w:hAnsi="Franklin Gothic Book"/>
        <w:iCs/>
        <w:color w:val="000000"/>
        <w:sz w:val="18"/>
        <w:szCs w:val="18"/>
      </w:rPr>
      <w:t>(Rev</w:t>
    </w:r>
    <w:r>
      <w:rPr>
        <w:rFonts w:ascii="Franklin Gothic Book" w:hAnsi="Franklin Gothic Book"/>
        <w:iCs/>
        <w:color w:val="000000"/>
        <w:sz w:val="18"/>
        <w:szCs w:val="18"/>
      </w:rPr>
      <w:t xml:space="preserve">. </w:t>
    </w:r>
    <w:r w:rsidR="00934E59">
      <w:rPr>
        <w:rFonts w:ascii="Franklin Gothic Book" w:hAnsi="Franklin Gothic Book"/>
        <w:iCs/>
        <w:color w:val="000000"/>
        <w:sz w:val="18"/>
        <w:szCs w:val="18"/>
      </w:rPr>
      <w:t>10/03</w:t>
    </w:r>
    <w:r>
      <w:rPr>
        <w:rFonts w:ascii="Franklin Gothic Book" w:hAnsi="Franklin Gothic Book"/>
        <w:iCs/>
        <w:color w:val="000000"/>
        <w:sz w:val="18"/>
        <w:szCs w:val="18"/>
      </w:rPr>
      <w:t>/2022</w:t>
    </w:r>
    <w:r w:rsidRPr="00E43429">
      <w:rPr>
        <w:rFonts w:ascii="Franklin Gothic Book" w:hAnsi="Franklin Gothic Book"/>
        <w:iCs/>
        <w:color w:val="000000"/>
        <w:sz w:val="18"/>
        <w:szCs w:val="18"/>
      </w:rPr>
      <w:t>)</w:t>
    </w:r>
  </w:p>
  <w:p w14:paraId="21160F83" w14:textId="37E0EBF3"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Commercial </w:t>
    </w:r>
    <w:r w:rsidR="005855E4">
      <w:rPr>
        <w:rFonts w:ascii="Franklin Gothic Book" w:hAnsi="Franklin Gothic Book"/>
        <w:iCs/>
        <w:color w:val="000000"/>
        <w:sz w:val="18"/>
        <w:szCs w:val="18"/>
      </w:rPr>
      <w:t xml:space="preserve">Products and Commercial Services </w:t>
    </w:r>
    <w:r w:rsidR="00F60267">
      <w:rPr>
        <w:rFonts w:ascii="Franklin Gothic Book" w:hAnsi="Franklin Gothic Book"/>
        <w:iCs/>
        <w:color w:val="000000"/>
        <w:sz w:val="18"/>
        <w:szCs w:val="18"/>
      </w:rPr>
      <w:t>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9A0742">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4D5BF" w14:textId="77777777" w:rsidR="00F6339B" w:rsidRDefault="00F6339B">
      <w:r>
        <w:separator/>
      </w:r>
    </w:p>
  </w:footnote>
  <w:footnote w:type="continuationSeparator" w:id="0">
    <w:p w14:paraId="47B71A40" w14:textId="77777777" w:rsidR="00F6339B" w:rsidRDefault="00F6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B0927B3" w14:textId="311F0C89" w:rsidR="005855E4"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005855E4" w:rsidRPr="00A565F9">
      <w:rPr>
        <w:rFonts w:ascii="Franklin Gothic Medium" w:hAnsi="Franklin Gothic Medium"/>
        <w:szCs w:val="24"/>
      </w:rPr>
      <w:t xml:space="preserve"> </w:t>
    </w:r>
    <w:r w:rsidR="00526A6F" w:rsidRPr="00A565F9">
      <w:rPr>
        <w:rFonts w:ascii="Franklin Gothic Medium" w:hAnsi="Franklin Gothic Medium"/>
        <w:szCs w:val="24"/>
      </w:rPr>
      <w:t>CLAUSES</w:t>
    </w:r>
    <w:r>
      <w:rPr>
        <w:rFonts w:ascii="Franklin Gothic Medium" w:hAnsi="Franklin Gothic Medium"/>
        <w:szCs w:val="24"/>
      </w:rPr>
      <w:t xml:space="preserve"> </w:t>
    </w:r>
  </w:p>
  <w:p w14:paraId="08326C47" w14:textId="19E1EB36"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9AE0C7E" w14:textId="116A1B4D" w:rsidR="005855E4"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Pr="00A565F9">
      <w:rPr>
        <w:rFonts w:ascii="Franklin Gothic Medium" w:hAnsi="Franklin Gothic Medium"/>
        <w:szCs w:val="24"/>
      </w:rPr>
      <w:t xml:space="preserve"> CLAUSES</w:t>
    </w:r>
    <w:r>
      <w:rPr>
        <w:rFonts w:ascii="Franklin Gothic Medium" w:hAnsi="Franklin Gothic Medium"/>
        <w:szCs w:val="24"/>
      </w:rPr>
      <w:t xml:space="preserve"> </w:t>
    </w:r>
  </w:p>
  <w:p w14:paraId="435462B5" w14:textId="3A487B46"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44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11601"/>
    <w:rsid w:val="00057E5F"/>
    <w:rsid w:val="00060816"/>
    <w:rsid w:val="000843CA"/>
    <w:rsid w:val="0009209F"/>
    <w:rsid w:val="000A36D1"/>
    <w:rsid w:val="000A7B39"/>
    <w:rsid w:val="000B39B5"/>
    <w:rsid w:val="000B6D39"/>
    <w:rsid w:val="000C56B2"/>
    <w:rsid w:val="000D2931"/>
    <w:rsid w:val="00126052"/>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0072E"/>
    <w:rsid w:val="00355DC8"/>
    <w:rsid w:val="00367223"/>
    <w:rsid w:val="003736AE"/>
    <w:rsid w:val="003909D0"/>
    <w:rsid w:val="0039349F"/>
    <w:rsid w:val="003B3223"/>
    <w:rsid w:val="004050C2"/>
    <w:rsid w:val="00447C23"/>
    <w:rsid w:val="004949E3"/>
    <w:rsid w:val="004A2C64"/>
    <w:rsid w:val="004E52BB"/>
    <w:rsid w:val="004F7F9F"/>
    <w:rsid w:val="00526A6F"/>
    <w:rsid w:val="005636A6"/>
    <w:rsid w:val="0056401E"/>
    <w:rsid w:val="005839E2"/>
    <w:rsid w:val="005855E4"/>
    <w:rsid w:val="005A5F8D"/>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51CE"/>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0636C"/>
    <w:rsid w:val="00825DF2"/>
    <w:rsid w:val="0086484C"/>
    <w:rsid w:val="00865CD2"/>
    <w:rsid w:val="00870897"/>
    <w:rsid w:val="00870D22"/>
    <w:rsid w:val="008B5FBC"/>
    <w:rsid w:val="008C0F5A"/>
    <w:rsid w:val="008E26C5"/>
    <w:rsid w:val="00922084"/>
    <w:rsid w:val="00934E59"/>
    <w:rsid w:val="00936A20"/>
    <w:rsid w:val="00961D41"/>
    <w:rsid w:val="0097273C"/>
    <w:rsid w:val="009A0742"/>
    <w:rsid w:val="009B36FB"/>
    <w:rsid w:val="009B53DA"/>
    <w:rsid w:val="009B5DEB"/>
    <w:rsid w:val="009E0E57"/>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C0A72"/>
    <w:rsid w:val="00CD3FA8"/>
    <w:rsid w:val="00CD5063"/>
    <w:rsid w:val="00CF59C1"/>
    <w:rsid w:val="00D02A70"/>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4AD"/>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BAD2D-2A0B-4E33-B0EB-028BFE02E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5A29DB-3C84-4685-B390-C6F50D64DE79}">
  <ds:schemaRefs>
    <ds:schemaRef ds:uri="http://schemas.microsoft.com/sharepoint/v3/contenttype/forms"/>
  </ds:schemaRefs>
</ds:datastoreItem>
</file>

<file path=customXml/itemProps3.xml><?xml version="1.0" encoding="utf-8"?>
<ds:datastoreItem xmlns:ds="http://schemas.openxmlformats.org/officeDocument/2006/customXml" ds:itemID="{1CDC85F6-8E1F-4B45-A0E4-7A7B2C16D5BC}">
  <ds:schemaRefs>
    <ds:schemaRef ds:uri="http://purl.org/dc/elements/1.1/"/>
    <ds:schemaRef ds:uri="http://schemas.microsoft.com/office/2006/metadata/properties"/>
    <ds:schemaRef ds:uri="http://www.w3.org/XML/1998/namespace"/>
    <ds:schemaRef ds:uri="2c96695e-7b43-4ea2-9821-a9b9d740be4c"/>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51375CF4-7A28-407E-BFC8-9602C7008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3795</Words>
  <Characters>21635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2022-10-04T13:33:00Z</dcterms:created>
  <dcterms:modified xsi:type="dcterms:W3CDTF">2022-10-04T13:33:00Z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0x010100679F90722AB96340A4A6AB92837EB044</vt:lpwstr>
  </property>
</Properties>
</file>