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 xml:space="preserve">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54A45A0A" w14:textId="401F0434"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lastRenderedPageBreak/>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1" w:name="wp1146004"/>
      <w:bookmarkStart w:id="2" w:name="wp1146005"/>
      <w:bookmarkStart w:id="3" w:name="wp1146006"/>
      <w:bookmarkStart w:id="4" w:name="wp1146007"/>
      <w:bookmarkStart w:id="5" w:name="wp1146008"/>
      <w:bookmarkStart w:id="6" w:name="wp1146009"/>
      <w:bookmarkStart w:id="7" w:name="wp1146010"/>
      <w:bookmarkStart w:id="8" w:name="wp1146011"/>
      <w:bookmarkStart w:id="9" w:name="wp1146012"/>
      <w:bookmarkStart w:id="10" w:name="wp1146013"/>
      <w:bookmarkStart w:id="11" w:name="wp1146014"/>
      <w:bookmarkStart w:id="12" w:name="wp1146015"/>
      <w:bookmarkStart w:id="13" w:name="wp1146016"/>
      <w:bookmarkStart w:id="14" w:name="wp1146017"/>
      <w:bookmarkEnd w:id="1"/>
      <w:bookmarkEnd w:id="2"/>
      <w:bookmarkEnd w:id="3"/>
      <w:bookmarkEnd w:id="4"/>
      <w:bookmarkEnd w:id="5"/>
      <w:bookmarkEnd w:id="6"/>
      <w:bookmarkEnd w:id="7"/>
      <w:bookmarkEnd w:id="8"/>
      <w:bookmarkEnd w:id="9"/>
      <w:bookmarkEnd w:id="10"/>
      <w:bookmarkEnd w:id="11"/>
      <w:bookmarkEnd w:id="12"/>
      <w:bookmarkEnd w:id="13"/>
      <w:bookmarkEnd w:id="14"/>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29630FA6" w:rsidR="00AB30D6" w:rsidRDefault="00AB30D6" w:rsidP="00C003FB">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sidR="00C003FB">
                    <w:rPr>
                      <w:rFonts w:ascii="Franklin Gothic Book" w:hAnsi="Franklin Gothic Book"/>
                      <w:sz w:val="18"/>
                      <w:szCs w:val="18"/>
                    </w:rPr>
                    <w:t>OCT 2015</w:t>
                  </w:r>
                  <w:r w:rsidRPr="00DF4C88">
                    <w:rPr>
                      <w:rFonts w:ascii="Franklin Gothic Book" w:hAnsi="Franklin Gothic Book"/>
                      <w:sz w:val="18"/>
                      <w:szCs w:val="18"/>
                    </w:rPr>
                    <w:t>)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w:t>
                  </w:r>
                  <w:r w:rsidR="001A36C6">
                    <w:rPr>
                      <w:rFonts w:ascii="Franklin Gothic Book" w:hAnsi="Franklin Gothic Book"/>
                      <w:sz w:val="18"/>
                      <w:szCs w:val="18"/>
                    </w:rPr>
                    <w:t>5</w:t>
                  </w:r>
                  <w:r w:rsidR="001A36C6" w:rsidRPr="0012723B">
                    <w:rPr>
                      <w:rFonts w:ascii="Franklin Gothic Book" w:hAnsi="Franklin Gothic Book"/>
                      <w:sz w:val="18"/>
                      <w:szCs w:val="18"/>
                    </w:rPr>
                    <w:t>00</w:t>
                  </w:r>
                  <w:r w:rsidRPr="0012723B">
                    <w:rPr>
                      <w:rFonts w:ascii="Franklin Gothic Book" w:hAnsi="Franklin Gothic Book"/>
                      <w:sz w:val="18"/>
                      <w:szCs w:val="18"/>
                    </w:rPr>
                    <w:t>,000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609654A2" w:rsidR="00AB30D6" w:rsidRPr="00C6713E" w:rsidRDefault="00AB30D6" w:rsidP="001A36C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w:t>
                  </w:r>
                  <w:r w:rsidR="00C003FB">
                    <w:rPr>
                      <w:rFonts w:ascii="Franklin Gothic Book" w:hAnsi="Franklin Gothic Book"/>
                      <w:sz w:val="18"/>
                      <w:szCs w:val="18"/>
                    </w:rPr>
                    <w:t>5</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w:t>
                  </w:r>
                  <w:r w:rsidR="001A36C6">
                    <w:rPr>
                      <w:rFonts w:ascii="Franklin Gothic Book" w:hAnsi="Franklin Gothic Book"/>
                      <w:sz w:val="18"/>
                      <w:szCs w:val="18"/>
                    </w:rPr>
                    <w:t>70</w:t>
                  </w:r>
                  <w:r w:rsidR="001A36C6" w:rsidRPr="00DF4C88">
                    <w:rPr>
                      <w:rFonts w:ascii="Franklin Gothic Book" w:hAnsi="Franklin Gothic Book"/>
                      <w:sz w:val="18"/>
                      <w:szCs w:val="18"/>
                    </w:rPr>
                    <w:t>0</w:t>
                  </w:r>
                  <w:r w:rsidRPr="00DF4C88">
                    <w:rPr>
                      <w:rFonts w:ascii="Franklin Gothic Book" w:hAnsi="Franklin Gothic Book"/>
                      <w:sz w:val="18"/>
                      <w:szCs w:val="18"/>
                    </w:rPr>
                    <w:t>,000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4AD5C959" w:rsidR="00AB30D6" w:rsidRDefault="00AB30D6" w:rsidP="000C453E">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sidR="000C453E">
                    <w:rPr>
                      <w:rFonts w:ascii="Franklin Gothic Book" w:hAnsi="Franklin Gothic Book"/>
                      <w:sz w:val="18"/>
                      <w:szCs w:val="18"/>
                    </w:rPr>
                    <w:t>OCT 2015</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A641577" w:rsidR="00AB30D6" w:rsidRPr="00DF4C88" w:rsidRDefault="00AB30D6" w:rsidP="00C003FB">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w:t>
                  </w:r>
                  <w:r w:rsidR="00C003FB">
                    <w:rPr>
                      <w:rFonts w:ascii="Franklin Gothic Book" w:hAnsi="Franklin Gothic Book"/>
                      <w:sz w:val="18"/>
                      <w:szCs w:val="18"/>
                    </w:rPr>
                    <w:t>OCT 2015</w:t>
                  </w:r>
                  <w:r w:rsidRPr="0082567A">
                    <w:rPr>
                      <w:rFonts w:ascii="Franklin Gothic Book" w:hAnsi="Franklin Gothic Book"/>
                      <w:sz w:val="18"/>
                      <w:szCs w:val="18"/>
                    </w:rPr>
                    <w:t>) (38 U.S.C. 4212) (</w:t>
                  </w:r>
                  <w:r w:rsidRPr="0082567A">
                    <w:rPr>
                      <w:rFonts w:ascii="Franklin Gothic Book" w:hAnsi="Franklin Gothic Book"/>
                      <w:i/>
                      <w:iCs/>
                      <w:sz w:val="18"/>
                      <w:szCs w:val="18"/>
                    </w:rPr>
                    <w:t>if Subcontract is $</w:t>
                  </w:r>
                  <w:r w:rsidR="001A36C6" w:rsidRPr="0082567A">
                    <w:rPr>
                      <w:rFonts w:ascii="Franklin Gothic Book" w:hAnsi="Franklin Gothic Book"/>
                      <w:i/>
                      <w:iCs/>
                      <w:sz w:val="18"/>
                      <w:szCs w:val="18"/>
                    </w:rPr>
                    <w:t>1</w:t>
                  </w:r>
                  <w:r w:rsidR="001A36C6">
                    <w:rPr>
                      <w:rFonts w:ascii="Franklin Gothic Book" w:hAnsi="Franklin Gothic Book"/>
                      <w:i/>
                      <w:iCs/>
                      <w:sz w:val="18"/>
                      <w:szCs w:val="18"/>
                    </w:rPr>
                    <w:t>5</w:t>
                  </w:r>
                  <w:r w:rsidR="001A36C6" w:rsidRPr="0082567A">
                    <w:rPr>
                      <w:rFonts w:ascii="Franklin Gothic Book" w:hAnsi="Franklin Gothic Book"/>
                      <w:i/>
                      <w:iCs/>
                      <w:sz w:val="18"/>
                      <w:szCs w:val="18"/>
                    </w:rPr>
                    <w:t>0</w:t>
                  </w:r>
                  <w:r w:rsidRPr="0082567A">
                    <w:rPr>
                      <w:rFonts w:ascii="Franklin Gothic Book" w:hAnsi="Franklin Gothic Book"/>
                      <w:i/>
                      <w:iCs/>
                      <w:sz w:val="18"/>
                      <w:szCs w:val="18"/>
                    </w:rPr>
                    <w:t>,000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31B95558" w:rsidR="000E0303" w:rsidRPr="0082567A" w:rsidRDefault="000E0303" w:rsidP="00C003FB">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w:t>
                  </w:r>
                  <w:r w:rsidR="00C003FB">
                    <w:rPr>
                      <w:rFonts w:ascii="Franklin Gothic Book" w:hAnsi="Franklin Gothic Book"/>
                      <w:sz w:val="18"/>
                      <w:szCs w:val="18"/>
                    </w:rPr>
                    <w:t>OCT 2015</w:t>
                  </w:r>
                  <w:r>
                    <w:rPr>
                      <w:rFonts w:ascii="Franklin Gothic Book" w:hAnsi="Franklin Gothic Book"/>
                      <w:sz w:val="18"/>
                      <w:szCs w:val="18"/>
                    </w:rPr>
                    <w:t xml:space="preserve">) </w:t>
                  </w:r>
                  <w:r w:rsidRPr="00DF4C88">
                    <w:rPr>
                      <w:rFonts w:ascii="Franklin Gothic Book" w:hAnsi="Franklin Gothic Book"/>
                      <w:sz w:val="18"/>
                      <w:szCs w:val="18"/>
                    </w:rPr>
                    <w:t>(</w:t>
                  </w:r>
                  <w:r w:rsidRPr="00152A2B">
                    <w:rPr>
                      <w:rFonts w:ascii="Franklin Gothic Book" w:hAnsi="Franklin Gothic Book"/>
                      <w:i/>
                      <w:sz w:val="18"/>
                      <w:szCs w:val="18"/>
                    </w:rPr>
                    <w:t>if Subcontract exceeds $3,</w:t>
                  </w:r>
                  <w:r w:rsidR="001A36C6">
                    <w:rPr>
                      <w:rFonts w:ascii="Franklin Gothic Book" w:hAnsi="Franklin Gothic Book"/>
                      <w:i/>
                      <w:sz w:val="18"/>
                      <w:szCs w:val="18"/>
                    </w:rPr>
                    <w:t>5</w:t>
                  </w:r>
                  <w:r w:rsidR="001A36C6" w:rsidRPr="00152A2B">
                    <w:rPr>
                      <w:rFonts w:ascii="Franklin Gothic Book" w:hAnsi="Franklin Gothic Book"/>
                      <w:i/>
                      <w:sz w:val="18"/>
                      <w:szCs w:val="18"/>
                    </w:rPr>
                    <w:t xml:space="preserve">00 </w:t>
                  </w:r>
                  <w:r w:rsidRPr="00152A2B">
                    <w:rPr>
                      <w:rFonts w:ascii="Franklin Gothic Book" w:hAnsi="Franklin Gothic Book"/>
                      <w:i/>
                      <w:sz w:val="18"/>
                      <w:szCs w:val="18"/>
                    </w:rPr>
                    <w:t>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 xml:space="preserve">(2) While not required, the Contractor may flow down to subcontracts for commercial items a minimal number of additional </w:t>
            </w:r>
            <w:r w:rsidRPr="00DF4C88">
              <w:rPr>
                <w:rFonts w:ascii="Franklin Gothic Book" w:hAnsi="Franklin Gothic Book"/>
                <w:sz w:val="18"/>
                <w:szCs w:val="18"/>
              </w:rPr>
              <w:lastRenderedPageBreak/>
              <w:t>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4E598EC"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6BDF7E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5BD6363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22BDC990"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5B002316" w:rsidR="00AB30D6" w:rsidRDefault="00AB30D6" w:rsidP="001A36C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w:t>
            </w:r>
            <w:r w:rsidR="001A36C6">
              <w:rPr>
                <w:rFonts w:ascii="Franklin Gothic Book" w:hAnsi="Franklin Gothic Book"/>
                <w:i/>
                <w:sz w:val="18"/>
                <w:szCs w:val="18"/>
              </w:rPr>
              <w:t>35</w:t>
            </w:r>
            <w:r>
              <w:rPr>
                <w:rFonts w:ascii="Franklin Gothic Book" w:hAnsi="Franklin Gothic Book"/>
                <w:i/>
                <w:sz w:val="18"/>
                <w:szCs w:val="18"/>
              </w:rPr>
              <w:t>,000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6B53D33D"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D919D80"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1A7968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2B42EF2"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50982A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0561EB46"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08E5A5E6"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5" w:name="P1145_187615"/>
            <w:bookmarkEnd w:id="15"/>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3EE67D0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20B1CB94"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52F30D9F"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36A6282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FABFB94"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546312A6"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2D44134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388FDF45"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24AC8780"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438018E3" w:rsidR="00971CFB"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54BDBDD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86443C">
      <w:pPr>
        <w:pStyle w:val="BodyText"/>
        <w:spacing w:before="120" w:after="120"/>
        <w:ind w:left="360" w:right="27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638991FA"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3AA83E64"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846C0CE"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39A80B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6" w:name="P102_18666"/>
            <w:bookmarkEnd w:id="16"/>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457BB9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18F1EA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50284E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59E57FC" w:rsidR="00AB30D6" w:rsidRPr="000576B8" w:rsidRDefault="00AB30D6" w:rsidP="000E5E6C">
            <w:pPr>
              <w:rPr>
                <w:rFonts w:ascii="Franklin Gothic Book" w:hAnsi="Franklin Gothic Book"/>
                <w:sz w:val="18"/>
                <w:szCs w:val="18"/>
              </w:rPr>
            </w:pPr>
            <w:r>
              <w:rPr>
                <w:rFonts w:ascii="Franklin Gothic Book" w:hAnsi="Franklin Gothic Book"/>
                <w:sz w:val="18"/>
                <w:szCs w:val="18"/>
              </w:rPr>
              <w:t xml:space="preserve">Safeguarding </w:t>
            </w:r>
            <w:r w:rsidR="000E5E6C">
              <w:rPr>
                <w:rFonts w:ascii="Franklin Gothic Book" w:hAnsi="Franklin Gothic Book"/>
                <w:sz w:val="18"/>
                <w:szCs w:val="18"/>
              </w:rPr>
              <w:t>Covered Defense Information and Cyber Incident Reporting</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lastRenderedPageBreak/>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86443C">
      <w:pPr>
        <w:numPr>
          <w:ilvl w:val="0"/>
          <w:numId w:val="20"/>
        </w:numPr>
        <w:spacing w:before="120" w:after="120"/>
        <w:ind w:right="18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60023D" w:rsidRPr="00DF4C88" w14:paraId="284FC0B4" w14:textId="77777777" w:rsidTr="00FF097A">
        <w:trPr>
          <w:jc w:val="center"/>
        </w:trPr>
        <w:sdt>
          <w:sdtPr>
            <w:rPr>
              <w:rFonts w:ascii="Franklin Gothic Book" w:hAnsi="Franklin Gothic Book"/>
              <w:sz w:val="18"/>
              <w:szCs w:val="18"/>
            </w:rPr>
            <w:id w:val="1593041635"/>
            <w14:checkbox>
              <w14:checked w14:val="0"/>
              <w14:checkedState w14:val="2612" w14:font="MS Gothic"/>
              <w14:uncheckedState w14:val="2610" w14:font="MS Gothic"/>
            </w14:checkbox>
          </w:sdtPr>
          <w:sdtEndPr/>
          <w:sdtContent>
            <w:tc>
              <w:tcPr>
                <w:tcW w:w="459" w:type="dxa"/>
              </w:tcPr>
              <w:p w14:paraId="4629D39F" w14:textId="293047FA" w:rsidR="0060023D" w:rsidRPr="00DF4C88" w:rsidRDefault="0060023D" w:rsidP="00FF097A">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DA85EF1" w14:textId="184DDB6F" w:rsidR="0060023D" w:rsidRPr="00DF4C88" w:rsidRDefault="0060023D" w:rsidP="00FF097A">
            <w:pPr>
              <w:rPr>
                <w:rFonts w:ascii="Franklin Gothic Book" w:hAnsi="Franklin Gothic Book"/>
                <w:sz w:val="18"/>
                <w:szCs w:val="18"/>
              </w:rPr>
            </w:pPr>
            <w:r>
              <w:rPr>
                <w:rFonts w:ascii="Franklin Gothic Book" w:hAnsi="Franklin Gothic Book" w:cs="Arial"/>
                <w:sz w:val="18"/>
                <w:szCs w:val="18"/>
              </w:rPr>
              <w:t>252.204-7009</w:t>
            </w:r>
          </w:p>
        </w:tc>
        <w:tc>
          <w:tcPr>
            <w:tcW w:w="8370" w:type="dxa"/>
          </w:tcPr>
          <w:p w14:paraId="4F4F17C5" w14:textId="439769CD" w:rsidR="0060023D" w:rsidRPr="00DF4C88" w:rsidRDefault="0060023D" w:rsidP="0060023D">
            <w:pPr>
              <w:rPr>
                <w:rFonts w:ascii="Franklin Gothic Book" w:hAnsi="Franklin Gothic Book"/>
                <w:sz w:val="18"/>
                <w:szCs w:val="18"/>
              </w:rPr>
            </w:pPr>
            <w:r>
              <w:rPr>
                <w:rFonts w:ascii="Franklin Gothic Book" w:hAnsi="Franklin Gothic Book" w:cs="Arial"/>
                <w:sz w:val="18"/>
                <w:szCs w:val="18"/>
              </w:rPr>
              <w:t>Limitations on the Use or Disclosure of Third-Party Contractor Reported Cyber Incident Information</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6A8BD26D"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2B998EC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5D97006A"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46EBFA34"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2EF8D465" w:rsidR="00AB30D6" w:rsidRPr="008077E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39A3DB4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5FC5CD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3E334FC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29495C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1B3D290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599F80BB"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2951E6AE"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74608D0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7" w:name="P1320_80733"/>
            <w:bookmarkEnd w:id="17"/>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41B310F0"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72E9BEB4"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3C7B1C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6D1082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6DB17EC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23F27F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8" w:name="P1870_119418"/>
            <w:bookmarkEnd w:id="18"/>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73C76342"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3BB0554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5CBFC2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67F8866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46D6834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2D342C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40299A4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495EAB6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9" w:name="P2222_146017"/>
            <w:bookmarkEnd w:id="19"/>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68C6C75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79F8402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51841E03"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45D1922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20" w:name="P297_15656"/>
            <w:bookmarkEnd w:id="20"/>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7D7D5DB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54684F0E"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0946C4C5"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63108C42"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5D9BD92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459" w:type="dxa"/>
              </w:tcPr>
              <w:p w14:paraId="375BE1EA" w14:textId="45A5DACC"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7303006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60023D" w:rsidRPr="00DF4C88" w14:paraId="3ECF85B4" w14:textId="77777777" w:rsidTr="00FF097A">
        <w:trPr>
          <w:jc w:val="center"/>
        </w:trPr>
        <w:sdt>
          <w:sdtPr>
            <w:rPr>
              <w:rFonts w:ascii="Franklin Gothic Book" w:hAnsi="Franklin Gothic Book"/>
              <w:sz w:val="18"/>
              <w:szCs w:val="18"/>
            </w:rPr>
            <w:id w:val="894859362"/>
            <w14:checkbox>
              <w14:checked w14:val="0"/>
              <w14:checkedState w14:val="2612" w14:font="MS Gothic"/>
              <w14:uncheckedState w14:val="2610" w14:font="MS Gothic"/>
            </w14:checkbox>
          </w:sdtPr>
          <w:sdtEndPr/>
          <w:sdtContent>
            <w:tc>
              <w:tcPr>
                <w:tcW w:w="459" w:type="dxa"/>
              </w:tcPr>
              <w:p w14:paraId="5694B7E3" w14:textId="0B29483C" w:rsidR="0060023D" w:rsidRPr="00DF4C88" w:rsidRDefault="0060023D" w:rsidP="00FF097A">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25F6D76" w14:textId="1CCA471F" w:rsidR="0060023D" w:rsidRDefault="0060023D" w:rsidP="00FF097A">
            <w:pPr>
              <w:rPr>
                <w:rFonts w:ascii="Franklin Gothic Book" w:hAnsi="Franklin Gothic Book" w:cs="Arial"/>
                <w:sz w:val="18"/>
                <w:szCs w:val="18"/>
              </w:rPr>
            </w:pPr>
            <w:r>
              <w:rPr>
                <w:rFonts w:ascii="Franklin Gothic Book" w:hAnsi="Franklin Gothic Book" w:cs="Arial"/>
                <w:sz w:val="18"/>
                <w:szCs w:val="18"/>
              </w:rPr>
              <w:t>252.239-7010</w:t>
            </w:r>
          </w:p>
        </w:tc>
        <w:tc>
          <w:tcPr>
            <w:tcW w:w="8370" w:type="dxa"/>
          </w:tcPr>
          <w:p w14:paraId="41F71438" w14:textId="70831BA5" w:rsidR="0060023D" w:rsidRDefault="0060023D" w:rsidP="00FF097A">
            <w:pPr>
              <w:rPr>
                <w:rFonts w:ascii="Franklin Gothic Book" w:hAnsi="Franklin Gothic Book" w:cs="Arial"/>
                <w:sz w:val="18"/>
                <w:szCs w:val="18"/>
              </w:rPr>
            </w:pPr>
            <w:r>
              <w:rPr>
                <w:rFonts w:ascii="Franklin Gothic Book" w:hAnsi="Franklin Gothic Book" w:cs="Arial"/>
                <w:sz w:val="18"/>
                <w:szCs w:val="18"/>
              </w:rPr>
              <w:t>Cloud Computing Services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397C97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31F2313C" w:rsidR="00AB30D6" w:rsidRPr="00760BF6"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2E8C3E1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3B34CD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1"/>
              <w14:checkedState w14:val="2612" w14:font="MS Gothic"/>
              <w14:uncheckedState w14:val="2610" w14:font="MS Gothic"/>
            </w14:checkbox>
          </w:sdtPr>
          <w:sdtEndPr/>
          <w:sdtContent>
            <w:tc>
              <w:tcPr>
                <w:tcW w:w="459" w:type="dxa"/>
              </w:tcPr>
              <w:p w14:paraId="06B038BB" w14:textId="45706615" w:rsidR="00AB30D6" w:rsidRPr="00DF4C88" w:rsidRDefault="00535DB7"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14:paraId="4B9AEB9C" w14:textId="7F5967C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261B15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05C874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6C5ECEDB" w:rsidR="00AB30D6" w:rsidRPr="00DF4C88" w:rsidRDefault="00535DB7"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0AAA34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4E618A5D"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09DE7E5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0402D1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7D20EA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0EBDBF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4372A15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11A0651E"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114CCF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3DAE464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5EC4497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05E9BF1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65EC678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2562BCC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740408F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1B9F61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473824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569996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0A75E34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2FCCB67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01D80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2861CAB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EEBC3" w14:textId="77777777" w:rsidR="00A71B9B" w:rsidRDefault="00A71B9B">
      <w:r>
        <w:separator/>
      </w:r>
    </w:p>
  </w:endnote>
  <w:endnote w:type="continuationSeparator" w:id="0">
    <w:p w14:paraId="70E6FE3D" w14:textId="77777777" w:rsidR="00A71B9B" w:rsidRDefault="00A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4AB3679E" w:rsidR="000E5E6C" w:rsidRPr="009E4E34" w:rsidRDefault="000E5E6C" w:rsidP="0086443C">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w:t>
    </w:r>
    <w:r w:rsidR="00D616D1">
      <w:rPr>
        <w:rFonts w:ascii="Franklin Gothic Book" w:hAnsi="Franklin Gothic Book" w:cs="Arial"/>
        <w:color w:val="000000"/>
        <w:sz w:val="18"/>
        <w:szCs w:val="18"/>
      </w:rPr>
      <w:t>FAR</w:t>
    </w:r>
    <w:r>
      <w:rPr>
        <w:rFonts w:ascii="Franklin Gothic Book" w:hAnsi="Franklin Gothic Book" w:cs="Arial"/>
        <w:color w:val="000000"/>
        <w:sz w:val="18"/>
        <w:szCs w:val="18"/>
      </w:rPr>
      <w:t>)</w:t>
    </w:r>
    <w:r>
      <w:rPr>
        <w:rFonts w:ascii="Franklin Gothic Book" w:hAnsi="Franklin Gothic Book" w:cs="Arial"/>
        <w:color w:val="000000"/>
        <w:sz w:val="18"/>
        <w:szCs w:val="18"/>
      </w:rPr>
      <w:tab/>
    </w:r>
    <w:r w:rsidR="0086443C">
      <w:rPr>
        <w:rFonts w:ascii="Franklin Gothic Book" w:hAnsi="Franklin Gothic Book" w:cs="Arial"/>
        <w:color w:val="000000"/>
        <w:sz w:val="18"/>
        <w:szCs w:val="18"/>
      </w:rPr>
      <w:t xml:space="preserve">                      </w:t>
    </w:r>
    <w:r w:rsidRPr="009E4E34">
      <w:rPr>
        <w:rFonts w:ascii="Franklin Gothic Book" w:hAnsi="Franklin Gothic Book" w:cs="Arial"/>
        <w:sz w:val="18"/>
        <w:szCs w:val="18"/>
      </w:rPr>
      <w:t xml:space="preserve">(Rev. </w:t>
    </w:r>
    <w:r w:rsidR="00D616D1">
      <w:rPr>
        <w:rFonts w:ascii="Franklin Gothic Book" w:hAnsi="Franklin Gothic Book" w:cs="Arial"/>
        <w:sz w:val="18"/>
        <w:szCs w:val="18"/>
      </w:rPr>
      <w:t>10/01</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BD5706">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BD5706">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5AD6" w14:textId="77777777" w:rsidR="00A71B9B" w:rsidRDefault="00A71B9B">
      <w:r>
        <w:separator/>
      </w:r>
    </w:p>
  </w:footnote>
  <w:footnote w:type="continuationSeparator" w:id="0">
    <w:p w14:paraId="1DA40132" w14:textId="77777777" w:rsidR="00A71B9B" w:rsidRDefault="00A7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E5E6C" w:rsidRDefault="000E5E6C">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5DB7"/>
    <w:rsid w:val="005606E4"/>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1B9B"/>
    <w:rsid w:val="00A74C24"/>
    <w:rsid w:val="00A95F82"/>
    <w:rsid w:val="00AA2639"/>
    <w:rsid w:val="00AA7FED"/>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5706"/>
    <w:rsid w:val="00BD66C5"/>
    <w:rsid w:val="00BE6809"/>
    <w:rsid w:val="00C003FB"/>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16D1"/>
    <w:rsid w:val="00D63F32"/>
    <w:rsid w:val="00DB6A03"/>
    <w:rsid w:val="00DD610A"/>
    <w:rsid w:val="00DF1F8C"/>
    <w:rsid w:val="00E00836"/>
    <w:rsid w:val="00E20732"/>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F6B4652F-4DBD-4724-8C44-56ABA426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nvironment xmlns="3c98f9d7-0fe6-4b79-a795-c234f57096e4" xsi:nil="true"/>
    <Status xmlns="3c98f9d7-0fe6-4b79-a795-c234f57096e4">Current</Status>
    <temp_x0020_comments xmlns="3c98f9d7-0fe6-4b79-a795-c234f57096e4" xsi:nil="true"/>
    <File_x0020_Section xmlns="3c98f9d7-0fe6-4b79-a795-c234f57096e4" xsi:nil="true"/>
    <Customer_x0020_Area xmlns="3c98f9d7-0fe6-4b79-a795-c234f57096e4">Federal</Customer_x0020_Area>
    <Procurement_x0020_Procedure xmlns="3c98f9d7-0fe6-4b79-a795-c234f57096e4">
      <Value>1</Value>
      <Value>5</Value>
    </Procurement_x0020_Procedure>
    <Process xmlns="3c98f9d7-0fe6-4b79-a795-c234f57096e4" xsi:nil="true"/>
    <index_x0020_checklist_x0020_section xmlns="3c98f9d7-0fe6-4b79-a795-c234f57096e4">02</index_x0020_checklist_x0020_section>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E9DA53456BA41910F9AD617FBFD69" ma:contentTypeVersion="19" ma:contentTypeDescription="Create a new document." ma:contentTypeScope="" ma:versionID="bcc66c089e8cae50e3f2025995fdd951">
  <xsd:schema xmlns:xsd="http://www.w3.org/2001/XMLSchema" xmlns:xs="http://www.w3.org/2001/XMLSchema" xmlns:p="http://schemas.microsoft.com/office/2006/metadata/properties" xmlns:ns2="3c98f9d7-0fe6-4b79-a795-c234f57096e4" targetNamespace="http://schemas.microsoft.com/office/2006/metadata/properties" ma:root="true" ma:fieldsID="c0ed089e9c6e17747575240c1072e06a" ns2:_="">
    <xsd:import namespace="3c98f9d7-0fe6-4b79-a795-c234f57096e4"/>
    <xsd:element name="properties">
      <xsd:complexType>
        <xsd:sequence>
          <xsd:element name="documentManagement">
            <xsd:complexType>
              <xsd:all>
                <xsd:element ref="ns2:Process" minOccurs="0"/>
                <xsd:element ref="ns2:File_x0020_Section" minOccurs="0"/>
                <xsd:element ref="ns2:Procurement_x0020_Procedure" minOccurs="0"/>
                <xsd:element ref="ns2:Customer_x0020_Area" minOccurs="0"/>
                <xsd:element ref="ns2:Environment" minOccurs="0"/>
                <xsd:element ref="ns2:Status" minOccurs="0"/>
                <xsd:element ref="ns2:index_x0020_checklist_x0020_section" minOccurs="0"/>
                <xsd:element ref="ns2:temp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9d7-0fe6-4b79-a795-c234f57096e4" elementFormDefault="qualified">
    <xsd:import namespace="http://schemas.microsoft.com/office/2006/documentManagement/types"/>
    <xsd:import namespace="http://schemas.microsoft.com/office/infopath/2007/PartnerControls"/>
    <xsd:element name="Process" ma:index="1" nillable="true" ma:displayName="Process" ma:format="Dropdown" ma:internalName="Process">
      <xsd:simpleType>
        <xsd:restriction base="dms:Choice">
          <xsd:enumeration value="Requirements"/>
          <xsd:enumeration value="Source"/>
          <xsd:enumeration value="Evaluate"/>
          <xsd:enumeration value="Select"/>
          <xsd:enumeration value="Perform"/>
          <xsd:enumeration value="Audit"/>
        </xsd:restriction>
      </xsd:simpleType>
    </xsd:element>
    <xsd:element name="File_x0020_Section" ma:index="2" nillable="true" ma:displayName="File Section" ma:format="Dropdown" ma:internalName="File_x0020_Section">
      <xsd:simpleType>
        <xsd:restriction base="dms:Choice">
          <xsd:enumeration value="General"/>
          <xsd:enumeration value="Opportunity"/>
          <xsd:enumeration value="Proposal/Request"/>
          <xsd:enumeration value="Response"/>
          <xsd:enumeration value="Evaluation"/>
          <xsd:enumeration value="Award"/>
          <xsd:enumeration value="Audit"/>
          <xsd:enumeration value="Government"/>
          <xsd:enumeration value="Supporting"/>
          <xsd:enumeration value="Closeout"/>
        </xsd:restriction>
      </xsd:simpleType>
    </xsd:element>
    <xsd:element name="Procurement_x0020_Procedure" ma:index="4" nillable="true" ma:displayName="Procurement Procedure" ma:list="{7cf33f35-f196-4532-ac0e-6ce7c693f69a}" ma:internalName="Procurement_x0020_Procedur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ustomer_x0020_Area" ma:index="5" nillable="true" ma:displayName="Procedure Type" ma:format="Dropdown" ma:internalName="Customer_x0020_Area">
      <xsd:simpleType>
        <xsd:restriction base="dms:Choice">
          <xsd:enumeration value="Federal"/>
          <xsd:enumeration value="Commercial"/>
        </xsd:restriction>
      </xsd:simpleType>
    </xsd:element>
    <xsd:element name="Environment" ma:index="6" nillable="true" ma:displayName="Environment" ma:format="Dropdown" ma:internalName="Environment">
      <xsd:simpleType>
        <xsd:restriction base="dms:Choice">
          <xsd:enumeration value="Costpoint"/>
          <xsd:enumeration value="Legacy"/>
        </xsd:restriction>
      </xsd:simpleType>
    </xsd:element>
    <xsd:element name="Status" ma:index="7" nillable="true" ma:displayName="Status" ma:format="Dropdown" ma:internalName="Status">
      <xsd:simpleType>
        <xsd:restriction base="dms:Choice">
          <xsd:enumeration value="Archived"/>
          <xsd:enumeration value="Current"/>
        </xsd:restriction>
      </xsd:simpleType>
    </xsd:element>
    <xsd:element name="index_x0020_checklist_x0020_section" ma:index="8" nillable="true" ma:displayName="Index Checklist Section" ma:description="This is an experiment to determine search capabilities by index checklist sections" ma:format="Dropdown" ma:internalName="index_x0020_checklist_x0020_section">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element name="temp_x0020_comments" ma:index="9" nillable="true" ma:displayName="Temp Comments" ma:description="Temporary column to track comments/changes.&#10;This column will be removed upon completion of the site." ma:internalName="temp_x0020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 ds:uri="3c98f9d7-0fe6-4b79-a795-c234f57096e4"/>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E2090A2F-FBBA-4C7F-8E35-122A36D8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9d7-0fe6-4b79-a795-c234f570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9658BF-6C18-4A76-8C48-E3CAAAFD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6760</Words>
  <Characters>38533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45203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Pela, Jennifer L.</cp:lastModifiedBy>
  <cp:revision>2</cp:revision>
  <cp:lastPrinted>2015-05-13T14:13:00Z</cp:lastPrinted>
  <dcterms:created xsi:type="dcterms:W3CDTF">2015-10-02T12:30:00Z</dcterms:created>
  <dcterms:modified xsi:type="dcterms:W3CDTF">2015-10-02T12:30:00Z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0x010100AECE9DA53456BA41910F9AD617FBFD69</vt:lpwstr>
  </property>
</Properties>
</file>