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0C644184" w14:textId="6EFCA70C" w:rsidR="00D14F0D" w:rsidRPr="007A20D8" w:rsidRDefault="00E807E9"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D14F0D" w:rsidRPr="007A20D8">
        <w:rPr>
          <w:rFonts w:ascii="Franklin Gothic Medium" w:hAnsi="Franklin Gothic Medium"/>
          <w:szCs w:val="20"/>
        </w:rPr>
        <w:t>DELIVERY</w:t>
      </w:r>
      <w:r w:rsidR="00D14F0D"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00D14F0D" w:rsidRPr="0053249F">
        <w:rPr>
          <w:rFonts w:ascii="Franklin Gothic Book" w:hAnsi="Franklin Gothic Book"/>
          <w:szCs w:val="20"/>
        </w:rPr>
        <w:t xml:space="preserve">Seller shall promptly provide written notice to Buyer if an actual or potential delay threatens delivery or performance of </w:t>
      </w:r>
      <w:r>
        <w:rPr>
          <w:rFonts w:ascii="Franklin Gothic Book" w:hAnsi="Franklin Gothic Book"/>
          <w:szCs w:val="20"/>
        </w:rPr>
        <w:t xml:space="preserve">THIS </w:t>
      </w:r>
      <w:r w:rsidR="00D14F0D" w:rsidRPr="0053249F">
        <w:rPr>
          <w:rFonts w:ascii="Franklin Gothic Book" w:hAnsi="Franklin Gothic Book"/>
          <w:szCs w:val="20"/>
        </w:rPr>
        <w:t>Order.</w:t>
      </w:r>
      <w:r w:rsidR="00D14F0D">
        <w:rPr>
          <w:rFonts w:ascii="Franklin Gothic Book" w:hAnsi="Franklin Gothic Book"/>
          <w:szCs w:val="20"/>
        </w:rPr>
        <w:t xml:space="preserve">  </w:t>
      </w:r>
      <w:r w:rsidR="00D14F0D"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t>
      </w:r>
      <w:r>
        <w:rPr>
          <w:rFonts w:ascii="Franklin Gothic Book" w:hAnsi="Franklin Gothic Book"/>
          <w:szCs w:val="20"/>
        </w:rPr>
        <w:t xml:space="preserve">and/or performance of services </w:t>
      </w:r>
      <w:r w:rsidR="00D14F0D" w:rsidRPr="007A20D8">
        <w:rPr>
          <w:rFonts w:ascii="Franklin Gothic Book" w:hAnsi="Franklin Gothic Book"/>
          <w:szCs w:val="20"/>
        </w:rPr>
        <w:t xml:space="preserve">will not meet agreed schedules, Buyer may direct Seller to expedite such delivery </w:t>
      </w:r>
      <w:r>
        <w:rPr>
          <w:rFonts w:ascii="Franklin Gothic Book" w:hAnsi="Franklin Gothic Book"/>
          <w:szCs w:val="20"/>
        </w:rPr>
        <w:t>or performance</w:t>
      </w:r>
      <w:r w:rsidRPr="005E4FA2">
        <w:rPr>
          <w:rFonts w:ascii="Franklin Gothic Book" w:hAnsi="Franklin Gothic Book"/>
          <w:szCs w:val="20"/>
        </w:rPr>
        <w:t xml:space="preserve"> </w:t>
      </w:r>
      <w:r w:rsidR="00D14F0D" w:rsidRPr="007A20D8">
        <w:rPr>
          <w:rFonts w:ascii="Franklin Gothic Book" w:hAnsi="Franklin Gothic Book"/>
          <w:szCs w:val="20"/>
        </w:rPr>
        <w:t>at Seller’s cost. Delivery shall not be deemed to be complete until goods have been received and accepted by Buyer, notwithstanding delivery to any carrier</w:t>
      </w:r>
      <w:r>
        <w:rPr>
          <w:rFonts w:ascii="Franklin Gothic Book" w:hAnsi="Franklin Gothic Book"/>
          <w:szCs w:val="20"/>
        </w:rPr>
        <w:t>.  S</w:t>
      </w:r>
      <w:r w:rsidR="00D14F0D" w:rsidRPr="007A20D8">
        <w:rPr>
          <w:rFonts w:ascii="Franklin Gothic Book" w:hAnsi="Franklin Gothic Book"/>
          <w:szCs w:val="20"/>
        </w:rPr>
        <w:t xml:space="preserve">ervices </w:t>
      </w:r>
      <w:r>
        <w:rPr>
          <w:rFonts w:ascii="Franklin Gothic Book" w:hAnsi="Franklin Gothic Book"/>
          <w:szCs w:val="20"/>
        </w:rPr>
        <w:t xml:space="preserve">shall not be deemed to be completed until they </w:t>
      </w:r>
      <w:r w:rsidR="00D14F0D" w:rsidRPr="007A20D8">
        <w:rPr>
          <w:rFonts w:ascii="Franklin Gothic Book" w:hAnsi="Franklin Gothic Book"/>
          <w:szCs w:val="20"/>
        </w:rPr>
        <w:t>have been performed, received and accepted</w:t>
      </w:r>
      <w:r>
        <w:rPr>
          <w:rFonts w:ascii="Franklin Gothic Book" w:hAnsi="Franklin Gothic Book"/>
          <w:szCs w:val="20"/>
        </w:rPr>
        <w:t xml:space="preserve"> by Buyer</w:t>
      </w:r>
      <w:r w:rsidR="00D14F0D" w:rsidRPr="007A20D8">
        <w:rPr>
          <w:rFonts w:ascii="Franklin Gothic Book" w:hAnsi="Franklin Gothic Book"/>
          <w:szCs w:val="20"/>
        </w:rPr>
        <w:t>.</w:t>
      </w:r>
    </w:p>
    <w:p w14:paraId="5A95915C" w14:textId="77777777" w:rsidR="00E807E9" w:rsidRPr="00184C16" w:rsidRDefault="00E807E9" w:rsidP="00E807E9">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r>
        <w:rPr>
          <w:rFonts w:ascii="Franklin Gothic Book" w:hAnsi="Franklin Gothic Book"/>
          <w:szCs w:val="20"/>
        </w:rPr>
        <w:t>Any</w:t>
      </w:r>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308CAB32" w14:textId="0F5D6211" w:rsidR="00E807E9" w:rsidRPr="0033774A" w:rsidRDefault="00E807E9" w:rsidP="0033774A">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EFCE48B" w14:textId="64E512F5"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00E807E9">
        <w:rPr>
          <w:rFonts w:ascii="Franklin Gothic Medium" w:hAnsi="Franklin Gothic Medium" w:cs="Arial"/>
          <w:sz w:val="20"/>
          <w:szCs w:val="20"/>
        </w:rPr>
        <w:t xml:space="preserve"> AND ACCEPTANCE</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w:t>
      </w:r>
      <w:r w:rsidR="00E807E9">
        <w:rPr>
          <w:rFonts w:ascii="Franklin Gothic Book" w:hAnsi="Franklin Gothic Book" w:cs="Arial"/>
          <w:sz w:val="20"/>
          <w:szCs w:val="20"/>
        </w:rPr>
        <w:t xml:space="preserve">final </w:t>
      </w:r>
      <w:r w:rsidRPr="007A20D8">
        <w:rPr>
          <w:rFonts w:ascii="Franklin Gothic Book" w:hAnsi="Franklin Gothic Book" w:cs="Arial"/>
          <w:sz w:val="20"/>
          <w:szCs w:val="20"/>
        </w:rPr>
        <w:t xml:space="preserve">acceptance. </w:t>
      </w:r>
      <w:r w:rsidR="00E807E9" w:rsidRPr="0033774A">
        <w:rPr>
          <w:rFonts w:ascii="Franklin Gothic Book" w:hAnsi="Franklin Gothic Book"/>
          <w:sz w:val="20"/>
          <w:szCs w:val="20"/>
        </w:rPr>
        <w:t>No inspection made prior to final acceptance shall relieve Seller from responsibility for defects or other failure to meet the requirements of this Order.</w:t>
      </w:r>
      <w:r w:rsidR="00E807E9" w:rsidRPr="0071378F">
        <w:rPr>
          <w:rFonts w:ascii="Franklin Gothic Book" w:hAnsi="Franklin Gothic Book"/>
        </w:rPr>
        <w:t xml:space="preserve">  </w:t>
      </w:r>
      <w:r w:rsidRPr="007A20D8">
        <w:rPr>
          <w:rFonts w:ascii="Franklin Gothic Book" w:hAnsi="Franklin Gothic Book" w:cs="Arial"/>
          <w:sz w:val="20"/>
          <w:szCs w:val="20"/>
        </w:rPr>
        <w:t xml:space="preserve">In the event </w:t>
      </w:r>
      <w:r w:rsidR="00E807E9">
        <w:rPr>
          <w:rFonts w:ascii="Franklin Gothic Book" w:hAnsi="Franklin Gothic Book" w:cs="Arial"/>
          <w:sz w:val="20"/>
          <w:szCs w:val="20"/>
        </w:rPr>
        <w:t xml:space="preserve">the </w:t>
      </w:r>
      <w:r w:rsidRPr="007A20D8">
        <w:rPr>
          <w:rFonts w:ascii="Franklin Gothic Book" w:hAnsi="Franklin Gothic Book" w:cs="Arial"/>
          <w:sz w:val="20"/>
          <w:szCs w:val="20"/>
        </w:rPr>
        <w:t xml:space="preserve">goods or services are not in accordance with this Order, or fail to meet any specific inspection requirements of Buyer, Buyer may require prompt correction, repair, replacement </w:t>
      </w:r>
      <w:r w:rsidR="00E807E9">
        <w:rPr>
          <w:rFonts w:ascii="Franklin Gothic Book" w:hAnsi="Franklin Gothic Book" w:cs="Arial"/>
          <w:sz w:val="20"/>
          <w:szCs w:val="20"/>
        </w:rPr>
        <w:t>of the</w:t>
      </w:r>
      <w:r w:rsidR="00E807E9" w:rsidRPr="00E807E9">
        <w:rPr>
          <w:rFonts w:ascii="Franklin Gothic Book" w:hAnsi="Franklin Gothic Book" w:cs="Arial"/>
          <w:sz w:val="20"/>
          <w:szCs w:val="20"/>
        </w:rPr>
        <w:t xml:space="preserve"> goods </w:t>
      </w:r>
      <w:r w:rsidRPr="00E807E9">
        <w:rPr>
          <w:rFonts w:ascii="Franklin Gothic Book" w:hAnsi="Franklin Gothic Book" w:cs="Arial"/>
          <w:sz w:val="20"/>
          <w:szCs w:val="20"/>
        </w:rPr>
        <w:t xml:space="preserve">or </w:t>
      </w:r>
      <w:r w:rsidR="00E807E9" w:rsidRPr="0033774A">
        <w:rPr>
          <w:rFonts w:ascii="Franklin Gothic Book" w:hAnsi="Franklin Gothic Book"/>
          <w:sz w:val="20"/>
          <w:szCs w:val="20"/>
        </w:rPr>
        <w:t xml:space="preserve">reperformance of the noncomforming services </w:t>
      </w:r>
      <w:r w:rsidRPr="00E807E9">
        <w:rPr>
          <w:rFonts w:ascii="Franklin Gothic Book" w:hAnsi="Franklin Gothic Book" w:cs="Arial"/>
          <w:sz w:val="20"/>
          <w:szCs w:val="20"/>
        </w:rPr>
        <w:t>at Buyer’s option and Seller's sole expense, including all packaging and shipping charges.</w:t>
      </w:r>
      <w:r w:rsidRPr="007A20D8">
        <w:rPr>
          <w:rFonts w:ascii="Franklin Gothic Book" w:hAnsi="Franklin Gothic Book" w:cs="Arial"/>
          <w:sz w:val="20"/>
          <w:szCs w:val="20"/>
        </w:rPr>
        <w:t xml:space="preserve">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 xml:space="preserve">within the original agreed schedule, then Buyer may </w:t>
      </w:r>
      <w:r w:rsidR="00E807E9" w:rsidRPr="00E807E9">
        <w:rPr>
          <w:rFonts w:ascii="Franklin Gothic Book" w:hAnsi="Franklin Gothic Book" w:cs="Arial"/>
          <w:sz w:val="20"/>
          <w:szCs w:val="20"/>
        </w:rPr>
        <w:t xml:space="preserve">terminate the Order and </w:t>
      </w:r>
      <w:r w:rsidRPr="00E807E9">
        <w:rPr>
          <w:rFonts w:ascii="Franklin Gothic Book" w:hAnsi="Franklin Gothic Book" w:cs="Arial"/>
          <w:sz w:val="20"/>
          <w:szCs w:val="20"/>
        </w:rPr>
        <w:t xml:space="preserve">procure such goods or services from another source and Seller shall be liable for any excess costs. </w:t>
      </w:r>
      <w:r w:rsidR="00E807E9" w:rsidRPr="0033774A">
        <w:rPr>
          <w:rFonts w:ascii="Franklin Gothic Book" w:hAnsi="Franklin Gothic Book"/>
          <w:sz w:val="20"/>
          <w:szCs w:val="20"/>
        </w:rPr>
        <w:t>Seller shall bear the risk of loss of, or damage to, the goods covered by this Order until delivered to the location designated on the face of this Order and accepted by Buyer.</w:t>
      </w:r>
      <w:r w:rsidR="00E807E9">
        <w:rPr>
          <w:rFonts w:ascii="Franklin Gothic Book" w:hAnsi="Franklin Gothic Book"/>
        </w:rPr>
        <w:t xml:space="preserve">  </w:t>
      </w:r>
      <w:r w:rsidRPr="007A20D8">
        <w:rPr>
          <w:rFonts w:ascii="Franklin Gothic Book" w:hAnsi="Franklin Gothic Book" w:cs="Arial"/>
          <w:sz w:val="20"/>
          <w:szCs w:val="20"/>
        </w:rPr>
        <w:t>Buyer's approval of any Seller submittals shall not relieve Seller of its obligations hereunder.</w:t>
      </w:r>
    </w:p>
    <w:p w14:paraId="3C11BAD6" w14:textId="21E93736" w:rsidR="00D14F0D" w:rsidRPr="00D14F0D" w:rsidRDefault="00D14F0D" w:rsidP="0033774A">
      <w:pPr>
        <w:pStyle w:val="BodyText3"/>
        <w:tabs>
          <w:tab w:val="left" w:pos="0"/>
          <w:tab w:val="left" w:pos="540"/>
        </w:tabs>
        <w:spacing w:before="30" w:after="60"/>
        <w:rPr>
          <w:rFonts w:ascii="Franklin Gothic Book" w:hAnsi="Franklin Gothic Book"/>
          <w:bCs/>
          <w:sz w:val="20"/>
          <w:szCs w:val="20"/>
        </w:rPr>
      </w:pPr>
      <w:r w:rsidRPr="007A20D8">
        <w:rPr>
          <w:rFonts w:ascii="Franklin Gothic Book" w:hAnsi="Franklin Gothic Book" w:cs="Arial"/>
          <w:sz w:val="20"/>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w:t>
      </w:r>
    </w:p>
    <w:p w14:paraId="59303254" w14:textId="58A6A679"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E807E9">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sidR="002421EB">
        <w:rPr>
          <w:rFonts w:ascii="Franklin Gothic Book" w:hAnsi="Franklin Gothic Book"/>
          <w:szCs w:val="20"/>
        </w:rPr>
        <w:t xml:space="preserve">goods </w:t>
      </w:r>
      <w:r w:rsidR="00E807E9">
        <w:rPr>
          <w:rFonts w:ascii="Franklin Gothic Book" w:hAnsi="Franklin Gothic Book"/>
          <w:szCs w:val="20"/>
        </w:rPr>
        <w:t>and/</w:t>
      </w:r>
      <w:r w:rsidR="002421EB">
        <w:rPr>
          <w:rFonts w:ascii="Franklin Gothic Book" w:hAnsi="Franklin Gothic Book"/>
          <w:szCs w:val="20"/>
        </w:rPr>
        <w:t>or services</w:t>
      </w:r>
      <w:r w:rsidRPr="008032C7">
        <w:rPr>
          <w:rFonts w:ascii="Franklin Gothic Book" w:hAnsi="Franklin Gothic Book"/>
          <w:szCs w:val="20"/>
        </w:rPr>
        <w:t>, sizes, quantities, unit prices</w:t>
      </w:r>
      <w:r w:rsidR="00E807E9">
        <w:rPr>
          <w:rFonts w:ascii="Franklin Gothic Book" w:hAnsi="Franklin Gothic Book"/>
          <w:szCs w:val="20"/>
        </w:rPr>
        <w:t>, hours, labor categories</w:t>
      </w:r>
      <w:r w:rsidRPr="008032C7">
        <w:rPr>
          <w:rFonts w:ascii="Franklin Gothic Book" w:hAnsi="Franklin Gothic Book"/>
          <w:szCs w:val="20"/>
        </w:rPr>
        <w:t xml:space="preserve">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00E807E9">
        <w:rPr>
          <w:rFonts w:ascii="Franklin Gothic Book" w:hAnsi="Franklin Gothic Book"/>
          <w:szCs w:val="20"/>
        </w:rPr>
        <w:t xml:space="preserve"> </w:t>
      </w:r>
      <w:r w:rsidR="00E807E9" w:rsidRPr="0071378F">
        <w:rPr>
          <w:rFonts w:ascii="Franklin Gothic Book" w:hAnsi="Franklin Gothic Book"/>
        </w:rPr>
        <w:t xml:space="preserve">and/or adjustments due to shortages, late delivery/performance, rejections or other failure to comply with </w:t>
      </w:r>
      <w:r w:rsidR="00E807E9">
        <w:rPr>
          <w:rFonts w:ascii="Franklin Gothic Book" w:hAnsi="Franklin Gothic Book"/>
        </w:rPr>
        <w:t>the requirements of this Order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00E807E9">
        <w:rPr>
          <w:rFonts w:ascii="Franklin Gothic Book" w:hAnsi="Franklin Gothic Book"/>
          <w:szCs w:val="20"/>
        </w:rPr>
        <w:t>I</w:t>
      </w:r>
      <w:r w:rsidR="00E807E9" w:rsidRPr="0067166D">
        <w:rPr>
          <w:rFonts w:ascii="Franklin Gothic Book" w:hAnsi="Franklin Gothic Book"/>
          <w:szCs w:val="20"/>
        </w:rPr>
        <w:t xml:space="preserve">nvoices </w:t>
      </w:r>
      <w:r w:rsidR="00E807E9">
        <w:rPr>
          <w:rFonts w:ascii="Franklin Gothic Book" w:hAnsi="Franklin Gothic Book"/>
          <w:szCs w:val="20"/>
        </w:rPr>
        <w:t xml:space="preserve">for services </w:t>
      </w:r>
      <w:r w:rsidR="00E807E9" w:rsidRPr="0067166D">
        <w:rPr>
          <w:rFonts w:ascii="Franklin Gothic Book" w:hAnsi="Franklin Gothic Book"/>
          <w:szCs w:val="20"/>
        </w:rPr>
        <w:t>shall be submitted to Buyer no more frequently than monthly and shall be signed and dated by Seller’s authorized representative, verifying the costs and prices included are accurate.</w:t>
      </w:r>
      <w:r w:rsidR="00E807E9">
        <w:rPr>
          <w:rFonts w:ascii="Franklin Gothic Book" w:hAnsi="Franklin Gothic Book"/>
          <w:szCs w:val="20"/>
        </w:rPr>
        <w:t xml:space="preserve">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114C0D3B"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 xml:space="preserve">all goods delivered pursuant hereto will be new, unless otherwise specified, free from defects in </w:t>
      </w:r>
      <w:r w:rsidR="00561283">
        <w:rPr>
          <w:rFonts w:ascii="Franklin Gothic Book" w:hAnsi="Franklin Gothic Book"/>
          <w:sz w:val="20"/>
          <w:szCs w:val="20"/>
        </w:rPr>
        <w:t xml:space="preserve">design, </w:t>
      </w:r>
      <w:r w:rsidR="00CC149F" w:rsidRPr="00BC0B57">
        <w:rPr>
          <w:rFonts w:ascii="Franklin Gothic Book" w:hAnsi="Franklin Gothic Book"/>
          <w:sz w:val="20"/>
          <w:szCs w:val="20"/>
        </w:rPr>
        <w:t>material and workmanship</w:t>
      </w:r>
      <w:r w:rsidR="003836AE">
        <w:rPr>
          <w:rFonts w:ascii="Franklin Gothic Book" w:hAnsi="Franklin Gothic Book"/>
          <w:sz w:val="20"/>
          <w:szCs w:val="20"/>
        </w:rPr>
        <w:t xml:space="preserve"> and </w:t>
      </w:r>
      <w:r w:rsidR="00CC149F" w:rsidRPr="00BC0B57">
        <w:rPr>
          <w:rFonts w:ascii="Franklin Gothic Book" w:hAnsi="Franklin Gothic Book"/>
          <w:sz w:val="20"/>
          <w:szCs w:val="20"/>
        </w:rPr>
        <w:t xml:space="preserve">will conform to </w:t>
      </w:r>
      <w:r w:rsidR="00DF1F8C" w:rsidRPr="00BC0B57">
        <w:rPr>
          <w:rFonts w:ascii="Franklin Gothic Book" w:hAnsi="Franklin Gothic Book"/>
          <w:sz w:val="20"/>
          <w:szCs w:val="20"/>
        </w:rPr>
        <w:t>the requirements of this Order</w:t>
      </w:r>
      <w:r w:rsidR="00CC149F" w:rsidRPr="00BC0B57">
        <w:rPr>
          <w:rFonts w:ascii="Franklin Gothic Book" w:hAnsi="Franklin Gothic Book"/>
          <w:sz w:val="20"/>
          <w:szCs w:val="20"/>
        </w:rPr>
        <w:t>; and (</w:t>
      </w:r>
      <w:r w:rsidR="003836AE">
        <w:rPr>
          <w:rFonts w:ascii="Franklin Gothic Book" w:hAnsi="Franklin Gothic Book"/>
          <w:sz w:val="20"/>
          <w:szCs w:val="20"/>
        </w:rPr>
        <w:t>3</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w:t>
      </w:r>
      <w:r w:rsidR="00CC149F" w:rsidRPr="00A2672D">
        <w:rPr>
          <w:rFonts w:ascii="Franklin Gothic Book" w:hAnsi="Franklin Gothic Book"/>
          <w:sz w:val="20"/>
          <w:szCs w:val="20"/>
        </w:rPr>
        <w:lastRenderedPageBreak/>
        <w:t>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0ACAF098"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3836AE">
        <w:rPr>
          <w:rFonts w:ascii="Franklin Gothic Book" w:hAnsi="Franklin Gothic Book" w:cs="Arial"/>
          <w:sz w:val="20"/>
          <w:szCs w:val="20"/>
        </w:rPr>
        <w:t>:</w:t>
      </w:r>
      <w:r w:rsidR="008C4713">
        <w:rPr>
          <w:rFonts w:ascii="Franklin Gothic Book" w:hAnsi="Franklin Gothic Book" w:cs="Arial"/>
          <w:sz w:val="20"/>
          <w:szCs w:val="20"/>
        </w:rPr>
        <w:t xml:space="preserve"> </w:t>
      </w:r>
      <w:r w:rsidR="003836AE">
        <w:rPr>
          <w:rFonts w:ascii="Franklin Gothic Book" w:hAnsi="Franklin Gothic Book" w:cs="Arial"/>
          <w:sz w:val="20"/>
          <w:szCs w:val="20"/>
        </w:rPr>
        <w:t xml:space="preserve">(i) </w:t>
      </w:r>
      <w:r w:rsidRPr="007A20D8">
        <w:rPr>
          <w:rFonts w:ascii="Franklin Gothic Book" w:hAnsi="Franklin Gothic Book" w:cs="Arial"/>
          <w:sz w:val="20"/>
          <w:szCs w:val="20"/>
        </w:rPr>
        <w:t xml:space="preserve">breach of this Order, </w:t>
      </w:r>
      <w:r w:rsidR="003836AE">
        <w:rPr>
          <w:rFonts w:ascii="Franklin Gothic Book" w:hAnsi="Franklin Gothic Book" w:cs="Arial"/>
          <w:sz w:val="20"/>
          <w:szCs w:val="20"/>
        </w:rPr>
        <w:t xml:space="preserve">(ii) negligence, willful </w:t>
      </w:r>
      <w:r w:rsidRPr="007A20D8">
        <w:rPr>
          <w:rFonts w:ascii="Franklin Gothic Book" w:hAnsi="Franklin Gothic Book" w:cs="Arial"/>
          <w:sz w:val="20"/>
          <w:szCs w:val="20"/>
        </w:rPr>
        <w:t>misconduct</w:t>
      </w:r>
      <w:r w:rsidR="003836AE">
        <w:rPr>
          <w:rFonts w:ascii="Franklin Gothic Book" w:hAnsi="Franklin Gothic Book" w:cs="Arial"/>
          <w:sz w:val="20"/>
          <w:szCs w:val="20"/>
        </w:rPr>
        <w:t xml:space="preserve"> or</w:t>
      </w:r>
      <w:r w:rsidRPr="007A20D8">
        <w:rPr>
          <w:rFonts w:ascii="Franklin Gothic Book" w:hAnsi="Franklin Gothic Book" w:cs="Arial"/>
          <w:sz w:val="20"/>
          <w:szCs w:val="20"/>
        </w:rPr>
        <w:t xml:space="preserve"> fraud, </w:t>
      </w:r>
      <w:r w:rsidR="003836AE">
        <w:rPr>
          <w:rFonts w:ascii="Franklin Gothic Book" w:hAnsi="Franklin Gothic Book" w:cs="Arial"/>
          <w:sz w:val="20"/>
          <w:szCs w:val="20"/>
        </w:rPr>
        <w:t xml:space="preserve">or (iii)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384E8B24" w14:textId="77777777" w:rsidR="003836AE" w:rsidRPr="0033774A"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p>
    <w:p w14:paraId="41CEB52D" w14:textId="162A6E61" w:rsidR="007A20D8" w:rsidRPr="007A20D8" w:rsidRDefault="003836AE" w:rsidP="0033774A">
      <w:pPr>
        <w:pStyle w:val="BodyText3"/>
        <w:tabs>
          <w:tab w:val="left" w:pos="0"/>
          <w:tab w:val="left" w:pos="540"/>
        </w:tabs>
        <w:spacing w:before="30" w:after="60"/>
        <w:rPr>
          <w:rFonts w:ascii="Franklin Gothic Book" w:hAnsi="Franklin Gothic Book"/>
          <w:bCs/>
          <w:sz w:val="20"/>
          <w:szCs w:val="20"/>
        </w:rPr>
      </w:pPr>
      <w:r w:rsidRPr="00AD44CD">
        <w:rPr>
          <w:rFonts w:ascii="Franklin Gothic Book" w:hAnsi="Franklin Gothic Book"/>
          <w:sz w:val="20"/>
          <w:szCs w:val="20"/>
        </w:rPr>
        <w:t>(a)</w:t>
      </w:r>
      <w:r>
        <w:rPr>
          <w:rFonts w:ascii="Franklin Gothic Medium" w:hAnsi="Franklin Gothic Medium"/>
          <w:sz w:val="20"/>
          <w:szCs w:val="20"/>
        </w:rPr>
        <w:t xml:space="preserve"> </w:t>
      </w:r>
      <w:r w:rsidR="00A84840">
        <w:rPr>
          <w:rFonts w:ascii="Franklin Gothic Book" w:hAnsi="Franklin Gothic Book"/>
          <w:sz w:val="20"/>
          <w:szCs w:val="20"/>
        </w:rPr>
        <w:t>U</w:t>
      </w:r>
      <w:r w:rsidR="007A20D8"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1AF380EF"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Pr="007A20D8">
        <w:rPr>
          <w:rFonts w:ascii="Franklin Gothic Book" w:hAnsi="Franklin Gothic Book" w:cs="Arial"/>
          <w:sz w:val="20"/>
          <w:szCs w:val="20"/>
        </w:rPr>
        <w:t xml:space="preserve">. </w:t>
      </w:r>
    </w:p>
    <w:p w14:paraId="221ABE5A" w14:textId="3DD18286"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00DA3FD6" w:rsidRPr="0067166D">
        <w:rPr>
          <w:rFonts w:ascii="Franklin Gothic Book" w:hAnsi="Franklin Gothic Book" w:cs="Arial"/>
          <w:sz w:val="20"/>
          <w:szCs w:val="20"/>
        </w:rPr>
        <w:t>. </w:t>
      </w:r>
      <w:r w:rsidR="007A20D8" w:rsidRPr="007A20D8">
        <w:rPr>
          <w:rFonts w:ascii="Franklin Gothic Book" w:hAnsi="Franklin Gothic Book" w:cs="Arial"/>
          <w:sz w:val="20"/>
          <w:szCs w:val="20"/>
        </w:rPr>
        <w:t xml:space="preserve">   </w:t>
      </w:r>
    </w:p>
    <w:p w14:paraId="1F3461F6" w14:textId="2D560B5A" w:rsidR="003836AE" w:rsidRPr="003836AE"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w:t>
      </w:r>
      <w:r w:rsidR="007A20D8"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3836AE"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sidR="003836AE">
        <w:rPr>
          <w:rFonts w:ascii="Franklin Gothic Medium" w:hAnsi="Franklin Gothic Medium" w:cs="Arial"/>
          <w:bCs/>
          <w:sz w:val="20"/>
          <w:szCs w:val="20"/>
        </w:rPr>
        <w:t xml:space="preserve"> (as applicable)</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sidR="003836AE">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intellectual property, infringement of copyright or trademark. Such insurance shall be </w:t>
      </w:r>
      <w:r w:rsidR="003836AE">
        <w:rPr>
          <w:rFonts w:ascii="Franklin Gothic Book" w:hAnsi="Franklin Gothic Book"/>
          <w:sz w:val="20"/>
          <w:szCs w:val="20"/>
        </w:rPr>
        <w:lastRenderedPageBreak/>
        <w:t>maintained in force at all times during the term of this Order and for a period of two (2) years thereafter for services completed.</w:t>
      </w:r>
    </w:p>
    <w:p w14:paraId="77053D49" w14:textId="4D9D20C5" w:rsidR="007A20D8" w:rsidRPr="008B784E" w:rsidRDefault="003836AE" w:rsidP="008B784E">
      <w:pPr>
        <w:numPr>
          <w:ilvl w:val="0"/>
          <w:numId w:val="27"/>
        </w:numPr>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extortion, breach mitigation costs and regulatory coverage not less than $5,000,000.  </w:t>
      </w:r>
      <w:r>
        <w:rPr>
          <w:rFonts w:ascii="Franklin Gothic Book" w:hAnsi="Franklin Gothic Book" w:cs="Calibri"/>
          <w:sz w:val="20"/>
          <w:szCs w:val="20"/>
        </w:rPr>
        <w:t>Such insurance shall be maintained in force at all times during the terms of this Order and for a period of two (2) years thereafter for services completed.</w:t>
      </w:r>
    </w:p>
    <w:p w14:paraId="1F0D1B5F" w14:textId="1B8C653A" w:rsidR="007A20D8" w:rsidRPr="008B784E" w:rsidRDefault="007A20D8" w:rsidP="008B784E">
      <w:pPr>
        <w:pStyle w:val="ListParagraph"/>
        <w:numPr>
          <w:ilvl w:val="0"/>
          <w:numId w:val="27"/>
        </w:numPr>
        <w:spacing w:before="30" w:after="60"/>
        <w:ind w:left="720"/>
        <w:jc w:val="both"/>
        <w:textAlignment w:val="center"/>
        <w:rPr>
          <w:rFonts w:ascii="Franklin Gothic Book" w:hAnsi="Franklin Gothic Book" w:cs="Arial"/>
          <w:sz w:val="20"/>
          <w:szCs w:val="20"/>
        </w:rPr>
      </w:pPr>
      <w:r w:rsidRPr="008B784E">
        <w:rPr>
          <w:rFonts w:ascii="Franklin Gothic Book" w:hAnsi="Franklin Gothic Book" w:cs="Arial"/>
          <w:sz w:val="20"/>
          <w:szCs w:val="20"/>
        </w:rPr>
        <w:t xml:space="preserve">If maintenance or warranty work is being performed, All-Risk </w:t>
      </w:r>
      <w:r w:rsidRPr="008B784E">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r w:rsidR="008B784E">
        <w:rPr>
          <w:rFonts w:ascii="Franklin Gothic Book" w:hAnsi="Franklin Gothic Book"/>
          <w:sz w:val="20"/>
          <w:szCs w:val="20"/>
        </w:rPr>
        <w:t>.</w:t>
      </w:r>
    </w:p>
    <w:p w14:paraId="74141BB0" w14:textId="7940E128" w:rsidR="008B784E" w:rsidRPr="008B784E" w:rsidRDefault="008B784E" w:rsidP="008B784E">
      <w:pPr>
        <w:numPr>
          <w:ilvl w:val="0"/>
          <w:numId w:val="27"/>
        </w:numPr>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is required by Buyer’s customer or determined to be required upon the review by Buyer, based on the Statement of </w:t>
      </w:r>
      <w:r>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Pr>
          <w:rFonts w:ascii="Franklin Gothic Book" w:hAnsi="Franklin Gothic Book"/>
          <w:sz w:val="20"/>
          <w:szCs w:val="20"/>
        </w:rPr>
        <w:t>Order</w:t>
      </w:r>
      <w:r w:rsidRPr="00AE2A19">
        <w:rPr>
          <w:rFonts w:ascii="Franklin Gothic Book" w:hAnsi="Franklin Gothic Book"/>
          <w:sz w:val="20"/>
          <w:szCs w:val="20"/>
        </w:rPr>
        <w:t>.  Such requirement will be communicated to Seller in writing.    </w:t>
      </w:r>
    </w:p>
    <w:p w14:paraId="143026A8"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1647BB2C"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All insurance policies shall contain a provision that coverage afforded thereunder shall not be materially changed or can</w:t>
      </w:r>
      <w:r w:rsidRPr="000353A6">
        <w:rPr>
          <w:rFonts w:ascii="Franklin Gothic Book" w:hAnsi="Franklin Gothic Book"/>
          <w:sz w:val="20"/>
          <w:szCs w:val="20"/>
        </w:rPr>
        <w:t>celled without thirty (30) days</w:t>
      </w:r>
      <w:r w:rsidRPr="00B12EAA">
        <w:rPr>
          <w:rFonts w:ascii="Franklin Gothic Book" w:hAnsi="Franklin Gothic Book"/>
          <w:sz w:val="20"/>
          <w:szCs w:val="20"/>
        </w:rPr>
        <w:t xml:space="preserve"> prior written notice to Buyer.</w:t>
      </w:r>
    </w:p>
    <w:p w14:paraId="58E44D0B" w14:textId="1AFD4092" w:rsidR="003836AE" w:rsidRPr="003836AE"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 xml:space="preserve">Failure of Seller to maintain the required insurance shall constitute a default under the </w:t>
      </w:r>
      <w:r>
        <w:rPr>
          <w:rFonts w:ascii="Franklin Gothic Book" w:hAnsi="Franklin Gothic Book"/>
          <w:sz w:val="20"/>
          <w:szCs w:val="20"/>
        </w:rPr>
        <w:t>Order</w:t>
      </w:r>
      <w:r w:rsidRPr="00B12EAA">
        <w:rPr>
          <w:rFonts w:ascii="Franklin Gothic Book" w:hAnsi="Franklin Gothic Book"/>
          <w:sz w:val="20"/>
          <w:szCs w:val="20"/>
        </w:rPr>
        <w:t xml:space="preserve"> and, at Buyer</w:t>
      </w:r>
      <w:r>
        <w:rPr>
          <w:rFonts w:ascii="Franklin Gothic Book" w:hAnsi="Franklin Gothic Book"/>
          <w:sz w:val="20"/>
          <w:szCs w:val="20"/>
        </w:rPr>
        <w:t>’</w:t>
      </w:r>
      <w:r w:rsidRPr="00B12EAA">
        <w:rPr>
          <w:rFonts w:ascii="Franklin Gothic Book" w:hAnsi="Franklin Gothic Book"/>
          <w:sz w:val="20"/>
          <w:szCs w:val="20"/>
        </w:rPr>
        <w:t xml:space="preserve">s option, shall allow Buyer to terminate this </w:t>
      </w:r>
      <w:r>
        <w:rPr>
          <w:rFonts w:ascii="Franklin Gothic Book" w:hAnsi="Franklin Gothic Book"/>
          <w:sz w:val="20"/>
          <w:szCs w:val="20"/>
        </w:rPr>
        <w:t>Order</w:t>
      </w:r>
      <w:r w:rsidRPr="00B12EAA">
        <w:rPr>
          <w:rFonts w:ascii="Franklin Gothic Book" w:hAnsi="Franklin Gothic Book"/>
          <w:sz w:val="20"/>
          <w:szCs w:val="20"/>
        </w:rPr>
        <w:t xml:space="preserve"> for cause, withhold payment, and/or obtain such insurance and back charge all cost for such insurance to </w:t>
      </w:r>
      <w:r>
        <w:rPr>
          <w:rFonts w:ascii="Franklin Gothic Book" w:hAnsi="Franklin Gothic Book"/>
          <w:sz w:val="20"/>
          <w:szCs w:val="20"/>
        </w:rPr>
        <w:t>Seller</w:t>
      </w:r>
      <w:r w:rsidRPr="00B12EAA">
        <w:rPr>
          <w:rFonts w:ascii="Franklin Gothic Book" w:hAnsi="Franklin Gothic Book"/>
          <w:sz w:val="20"/>
          <w:szCs w:val="20"/>
        </w:rPr>
        <w:t>.</w:t>
      </w:r>
    </w:p>
    <w:p w14:paraId="16447973" w14:textId="7653E82F" w:rsidR="003836AE" w:rsidRPr="008B784E" w:rsidRDefault="003836AE" w:rsidP="008B784E">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299D03F3"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Seller shall comply with any restrictive legends placed on such Items by Buyer or a third party</w:t>
      </w:r>
      <w:r w:rsidR="003836AE">
        <w:rPr>
          <w:rFonts w:ascii="Franklin Gothic Book" w:hAnsi="Franklin Gothic Book"/>
          <w:sz w:val="20"/>
        </w:rPr>
        <w:t xml:space="preserve"> , and shall protect such items from access by persons without a need to know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50FD4F39"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r w:rsidR="003836AE" w:rsidRPr="003836AE">
        <w:rPr>
          <w:rFonts w:ascii="Franklin Gothic Book" w:hAnsi="Franklin Gothic Book"/>
          <w:sz w:val="20"/>
          <w:szCs w:val="20"/>
        </w:rPr>
        <w:t xml:space="preserve">  </w:t>
      </w:r>
      <w:r w:rsidR="003836AE" w:rsidRPr="0033774A">
        <w:rPr>
          <w:rFonts w:ascii="Franklin Gothic Book" w:hAnsi="Franklin Gothic Book"/>
          <w:sz w:val="20"/>
          <w:szCs w:val="20"/>
        </w:rPr>
        <w:t xml:space="preserve">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  </w:t>
      </w:r>
      <w:r w:rsidR="003836AE" w:rsidRPr="0033774A">
        <w:rPr>
          <w:rFonts w:ascii="Franklin Gothic Book" w:hAnsi="Franklin Gothic Book"/>
          <w:bCs/>
          <w:sz w:val="20"/>
          <w:szCs w:val="20"/>
        </w:rPr>
        <w:t xml:space="preserve"> </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773D2D91" w14:textId="3E93E281" w:rsidR="003836AE" w:rsidRPr="0067166D" w:rsidRDefault="007A20D8" w:rsidP="003836AE">
      <w:pPr>
        <w:pStyle w:val="BodyText"/>
        <w:rPr>
          <w:rFonts w:ascii="Franklin Gothic Book" w:hAnsi="Franklin Gothic Book"/>
        </w:rPr>
      </w:pPr>
      <w:r>
        <w:rPr>
          <w:rFonts w:ascii="Franklin Gothic Medium" w:hAnsi="Franklin Gothic Medium"/>
          <w:szCs w:val="20"/>
        </w:rPr>
        <w:t xml:space="preserve">(a) </w:t>
      </w:r>
      <w:r w:rsidRPr="008032C7">
        <w:rPr>
          <w:rFonts w:ascii="Franklin Gothic Book" w:hAnsi="Franklin Gothic Book"/>
          <w:szCs w:val="20"/>
        </w:rPr>
        <w:t>Seller shall comply with the applicable provisions of any federal, state or local law or ordinance and all orders, rules and regulations issued thereunder</w:t>
      </w:r>
      <w:r w:rsidR="00C360D5">
        <w:rPr>
          <w:rFonts w:ascii="Franklin Gothic Book" w:hAnsi="Franklin Gothic Book"/>
          <w:szCs w:val="20"/>
        </w:rPr>
        <w:t xml:space="preserve"> </w:t>
      </w:r>
      <w:r w:rsidR="00C360D5" w:rsidRPr="00585E77">
        <w:rPr>
          <w:rFonts w:ascii="Franklin Gothic Book" w:hAnsi="Franklin Gothic Book"/>
          <w:szCs w:val="20"/>
        </w:rPr>
        <w:t>to include host nation laws for work outside of the United States</w:t>
      </w:r>
      <w:r w:rsidR="003836AE">
        <w:rPr>
          <w:rFonts w:ascii="Franklin Gothic Book" w:hAnsi="Franklin Gothic Book"/>
          <w:szCs w:val="20"/>
        </w:rPr>
        <w:t xml:space="preserve"> </w:t>
      </w:r>
      <w:r w:rsidR="003836AE">
        <w:rPr>
          <w:rFonts w:ascii="Franklin Gothic Book" w:hAnsi="Franklin Gothic Book"/>
        </w:rPr>
        <w:t>(collectively, “Laws”)</w:t>
      </w:r>
      <w:r w:rsidRPr="008032C7">
        <w:rPr>
          <w:rFonts w:ascii="Franklin Gothic Book" w:hAnsi="Franklin Gothic Book"/>
          <w:szCs w:val="20"/>
        </w:rPr>
        <w:t>.</w:t>
      </w:r>
      <w:r w:rsidR="003836AE">
        <w:rPr>
          <w:rFonts w:ascii="Franklin Gothic Book" w:hAnsi="Franklin Gothic Book"/>
          <w:szCs w:val="20"/>
        </w:rPr>
        <w:t xml:space="preserve">  </w:t>
      </w:r>
      <w:r w:rsidR="003836AE">
        <w:rPr>
          <w:rFonts w:ascii="Franklin Gothic Book" w:hAnsi="Franklin Gothic Book"/>
        </w:rPr>
        <w:t>Without limiting the generality of the foregoing, the term “Laws” includes the laws set forth in paragraphs (b) and (c) below.</w:t>
      </w:r>
      <w:r w:rsidR="003836AE" w:rsidRPr="0067166D">
        <w:rPr>
          <w:rFonts w:ascii="Franklin Gothic Book" w:hAnsi="Franklin Gothic Book"/>
        </w:rPr>
        <w:t xml:space="preserve">  </w:t>
      </w:r>
    </w:p>
    <w:p w14:paraId="1AB0CF37" w14:textId="30A4DE40" w:rsidR="007A20D8" w:rsidRPr="003836AE" w:rsidRDefault="003836AE" w:rsidP="0033774A">
      <w:pPr>
        <w:pStyle w:val="BodyText"/>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Section </w:t>
      </w:r>
      <w:r w:rsidRPr="008B784E">
        <w:rPr>
          <w:rFonts w:ascii="Franklin Gothic Book" w:hAnsi="Franklin Gothic Book"/>
        </w:rPr>
        <w:t>13.0</w:t>
      </w:r>
      <w:r>
        <w:rPr>
          <w:rFonts w:ascii="Franklin Gothic Book" w:hAnsi="Franklin Gothic Book"/>
        </w:rPr>
        <w:t>, Data Privacy and Security.</w:t>
      </w:r>
      <w:r w:rsidRPr="0067166D">
        <w:rPr>
          <w:rFonts w:ascii="Franklin Gothic Book" w:hAnsi="Franklin Gothic Book"/>
        </w:rPr>
        <w:t xml:space="preserve">  </w:t>
      </w:r>
    </w:p>
    <w:p w14:paraId="1E02A47F" w14:textId="4DBE686D"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3836AE">
        <w:rPr>
          <w:rFonts w:ascii="Franklin Gothic Book" w:hAnsi="Franklin Gothic Book" w:cs="Arial"/>
          <w:sz w:val="20"/>
          <w:szCs w:val="20"/>
        </w:rPr>
        <w:t>c</w:t>
      </w:r>
      <w:r>
        <w:rPr>
          <w:rFonts w:ascii="Franklin Gothic Book" w:hAnsi="Franklin Gothic Book" w:cs="Arial"/>
          <w:sz w:val="20"/>
          <w:szCs w:val="20"/>
        </w:rPr>
        <w:t xml:space="preserve">)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1CB8F15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3836AE">
        <w:rPr>
          <w:rFonts w:ascii="Franklin Gothic Book" w:hAnsi="Franklin Gothic Book" w:cs="Arial"/>
          <w:sz w:val="20"/>
          <w:szCs w:val="20"/>
        </w:rPr>
        <w:t>d</w:t>
      </w:r>
      <w:r>
        <w:rPr>
          <w:rFonts w:ascii="Franklin Gothic Book" w:hAnsi="Franklin Gothic Book" w:cs="Arial"/>
          <w:sz w:val="20"/>
          <w:szCs w:val="20"/>
        </w:rPr>
        <w:t xml:space="preserve">)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2BAC6F5A" w14:textId="77777777" w:rsidR="003836AE"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p>
    <w:p w14:paraId="4F814070" w14:textId="72990B06" w:rsidR="008B784E" w:rsidRPr="00B52386" w:rsidRDefault="008B784E" w:rsidP="008B784E">
      <w:pPr>
        <w:pStyle w:val="BodyText2"/>
        <w:numPr>
          <w:ilvl w:val="0"/>
          <w:numId w:val="36"/>
        </w:numPr>
        <w:tabs>
          <w:tab w:val="left" w:pos="0"/>
          <w:tab w:val="left" w:pos="270"/>
        </w:tabs>
        <w:spacing w:before="30" w:after="60"/>
        <w:ind w:hanging="720"/>
        <w:jc w:val="both"/>
        <w:rPr>
          <w:rFonts w:ascii="Franklin Gothic Book" w:hAnsi="Franklin Gothic Book"/>
          <w:i/>
          <w:szCs w:val="20"/>
        </w:rPr>
      </w:pPr>
      <w:r w:rsidRPr="00B52386">
        <w:rPr>
          <w:rFonts w:ascii="Franklin Gothic Book" w:hAnsi="Franklin Gothic Book"/>
          <w:i/>
          <w:szCs w:val="20"/>
        </w:rPr>
        <w:t>Definitions</w:t>
      </w:r>
    </w:p>
    <w:p w14:paraId="2C91FAA8" w14:textId="77777777" w:rsidR="008B784E" w:rsidRPr="00B26BAD" w:rsidRDefault="008B784E" w:rsidP="008B784E">
      <w:pPr>
        <w:pStyle w:val="ListParagraph"/>
        <w:spacing w:before="30" w:after="60"/>
        <w:ind w:hanging="450"/>
        <w:jc w:val="both"/>
        <w:rPr>
          <w:rFonts w:ascii="Franklin Gothic Book" w:hAnsi="Franklin Gothic Book" w:cs="Arial"/>
          <w:bCs/>
          <w:sz w:val="20"/>
          <w:szCs w:val="20"/>
        </w:rPr>
      </w:pPr>
      <w:r w:rsidRPr="00B26BAD">
        <w:rPr>
          <w:rFonts w:ascii="Franklin Gothic Book" w:hAnsi="Franklin Gothic Book"/>
          <w:sz w:val="20"/>
          <w:szCs w:val="20"/>
        </w:rPr>
        <w:t xml:space="preserve">(1) </w:t>
      </w:r>
      <w:r w:rsidRPr="00B26BAD">
        <w:rPr>
          <w:rFonts w:ascii="Franklin Gothic Book" w:hAnsi="Franklin Gothic Book" w:cs="Arial"/>
          <w:bCs/>
          <w:sz w:val="20"/>
          <w:szCs w:val="20"/>
        </w:rPr>
        <w:t>“Customer Data” means information related to SAIC’s customers, suppliers, and teaming partners, as well as information derived from such information, including as stored in or processed through equipment or software.</w:t>
      </w:r>
    </w:p>
    <w:p w14:paraId="7749BD12" w14:textId="77777777" w:rsidR="008B784E" w:rsidRPr="00BF0DD7" w:rsidRDefault="008B784E" w:rsidP="008B784E">
      <w:pPr>
        <w:pStyle w:val="BodyText2"/>
        <w:tabs>
          <w:tab w:val="left" w:pos="0"/>
          <w:tab w:val="left" w:pos="540"/>
        </w:tabs>
        <w:spacing w:before="30" w:after="60"/>
        <w:ind w:left="720" w:hanging="450"/>
        <w:jc w:val="both"/>
        <w:rPr>
          <w:rFonts w:ascii="Franklin Gothic Book" w:hAnsi="Franklin Gothic Book"/>
        </w:rPr>
      </w:pPr>
      <w:r w:rsidRPr="00BF0DD7">
        <w:rPr>
          <w:rFonts w:ascii="Franklin Gothic Book" w:hAnsi="Franklin Gothic Book"/>
        </w:rPr>
        <w:t xml:space="preserve">(2) “Data Protection Laws” </w:t>
      </w:r>
      <w:r w:rsidRPr="00BF0DD7">
        <w:rPr>
          <w:rFonts w:ascii="Franklin Gothic Book" w:hAnsi="Franklin Gothic Book"/>
          <w:color w:val="000000" w:themeColor="text1"/>
        </w:rPr>
        <w:t>means all laws and regulations, including federal, state</w:t>
      </w:r>
      <w:r>
        <w:rPr>
          <w:rFonts w:ascii="Franklin Gothic Book" w:hAnsi="Franklin Gothic Book"/>
          <w:color w:val="000000" w:themeColor="text1"/>
        </w:rPr>
        <w:t>,</w:t>
      </w:r>
      <w:r w:rsidRPr="00BF0DD7">
        <w:rPr>
          <w:rFonts w:ascii="Franklin Gothic Book" w:hAnsi="Franklin Gothic Book"/>
          <w:color w:val="000000" w:themeColor="text1"/>
        </w:rPr>
        <w:t xml:space="preserve"> local</w:t>
      </w:r>
      <w:r>
        <w:rPr>
          <w:rFonts w:ascii="Franklin Gothic Book" w:hAnsi="Franklin Gothic Book"/>
          <w:color w:val="000000" w:themeColor="text1"/>
        </w:rPr>
        <w:t>, and international</w:t>
      </w:r>
      <w:r w:rsidRPr="00BF0DD7">
        <w:rPr>
          <w:rFonts w:ascii="Franklin Gothic Book" w:hAnsi="Franklin Gothic Book"/>
          <w:color w:val="000000" w:themeColor="text1"/>
        </w:rPr>
        <w:t xml:space="preserve"> laws and regulations in the United States, Canada, the European Union, the United Kingdom and other jurisdictions applicable to the collection and processing of Personal Information under this </w:t>
      </w:r>
      <w:r>
        <w:rPr>
          <w:rFonts w:ascii="Franklin Gothic Book" w:hAnsi="Franklin Gothic Book"/>
          <w:color w:val="000000" w:themeColor="text1"/>
        </w:rPr>
        <w:t>Order</w:t>
      </w:r>
      <w:r w:rsidRPr="00BF0DD7">
        <w:rPr>
          <w:rFonts w:ascii="Franklin Gothic Book" w:hAnsi="Franklin Gothic Book"/>
          <w:color w:val="000000" w:themeColor="text1"/>
        </w:rPr>
        <w:t>.</w:t>
      </w:r>
      <w:r w:rsidRPr="00BF0DD7">
        <w:rPr>
          <w:rFonts w:ascii="Franklin Gothic Book" w:hAnsi="Franklin Gothic Book"/>
        </w:rPr>
        <w:t xml:space="preserve"> Data Protection Laws may include, but are not limited to, the data breach laws of the United States, the California Consumer Privacy Act, and the European Union General Data Protection Regulation</w:t>
      </w:r>
      <w:r>
        <w:rPr>
          <w:rFonts w:ascii="Franklin Gothic Book" w:hAnsi="Franklin Gothic Book"/>
        </w:rPr>
        <w:t>, as applicable</w:t>
      </w:r>
      <w:r w:rsidRPr="00BF0DD7">
        <w:rPr>
          <w:rFonts w:ascii="Franklin Gothic Book" w:hAnsi="Franklin Gothic Book"/>
        </w:rPr>
        <w:t>.</w:t>
      </w:r>
    </w:p>
    <w:p w14:paraId="62E744A9" w14:textId="77777777" w:rsidR="008B784E" w:rsidRPr="00BF0DD7" w:rsidRDefault="008B784E" w:rsidP="008B784E">
      <w:pPr>
        <w:pStyle w:val="NormalWeb"/>
        <w:shd w:val="clear" w:color="auto" w:fill="FFFFFF"/>
        <w:adjustRightInd w:val="0"/>
        <w:snapToGrid w:val="0"/>
        <w:spacing w:before="30" w:beforeAutospacing="0" w:after="60" w:afterAutospacing="0"/>
        <w:ind w:left="720" w:hanging="450"/>
        <w:jc w:val="both"/>
        <w:rPr>
          <w:rFonts w:ascii="Franklin Gothic Book" w:hAnsi="Franklin Gothic Book" w:cs="Arial"/>
          <w:bCs/>
          <w:sz w:val="20"/>
        </w:rPr>
      </w:pPr>
      <w:r>
        <w:rPr>
          <w:rFonts w:ascii="Franklin Gothic Book" w:hAnsi="Franklin Gothic Book"/>
          <w:sz w:val="20"/>
        </w:rPr>
        <w:t>(3</w:t>
      </w:r>
      <w:r w:rsidRPr="00BF0DD7">
        <w:rPr>
          <w:rFonts w:ascii="Franklin Gothic Book" w:hAnsi="Franklin Gothic Book"/>
          <w:sz w:val="20"/>
        </w:rPr>
        <w:t>)</w:t>
      </w:r>
      <w:r>
        <w:rPr>
          <w:rFonts w:ascii="Franklin Gothic Book" w:hAnsi="Franklin Gothic Book"/>
          <w:sz w:val="20"/>
        </w:rPr>
        <w:t xml:space="preserve"> </w:t>
      </w:r>
      <w:r w:rsidRPr="00BF0DD7">
        <w:rPr>
          <w:rFonts w:ascii="Franklin Gothic Book" w:hAnsi="Franklin Gothic Book"/>
          <w:sz w:val="20"/>
        </w:rPr>
        <w:t xml:space="preserve">“Personal Information” </w:t>
      </w:r>
      <w:r w:rsidRPr="00BF0DD7">
        <w:rPr>
          <w:rFonts w:ascii="Franklin Gothic Book" w:hAnsi="Franklin Gothic Book" w:cs="Arial"/>
          <w:bCs/>
          <w:sz w:val="20"/>
        </w:rPr>
        <w:t xml:space="preserve">means </w:t>
      </w:r>
      <w:r w:rsidRPr="00BF0DD7">
        <w:rPr>
          <w:rFonts w:ascii="Franklin Gothic Book" w:hAnsi="Franklin Gothic Book" w:cs="Arial"/>
          <w:color w:val="000000" w:themeColor="text1"/>
          <w:sz w:val="20"/>
          <w:lang w:bidi="en-CA"/>
        </w:rPr>
        <w:t>any information relating to an identified or identifiable natural person as defined under applicable Data Protection Laws</w:t>
      </w:r>
      <w:r w:rsidRPr="00BF0DD7">
        <w:rPr>
          <w:rFonts w:ascii="Franklin Gothic Book" w:hAnsi="Franklin Gothic Book" w:cs="Arial"/>
          <w:color w:val="000000" w:themeColor="text1"/>
          <w:sz w:val="20"/>
        </w:rPr>
        <w:t>.</w:t>
      </w:r>
      <w:r w:rsidRPr="00BF0DD7">
        <w:rPr>
          <w:rFonts w:ascii="Franklin Gothic Book" w:hAnsi="Franklin Gothic Book" w:cs="Arial"/>
          <w:bCs/>
          <w:sz w:val="20"/>
        </w:rPr>
        <w:t>.  Personal Information includes, without limitation; an individual’s Social Security number; date of birth; financial account or payment card information; protected health information</w:t>
      </w:r>
      <w:r>
        <w:rPr>
          <w:rFonts w:ascii="Franklin Gothic Book" w:hAnsi="Franklin Gothic Book" w:cs="Arial"/>
          <w:bCs/>
          <w:sz w:val="20"/>
        </w:rPr>
        <w:t xml:space="preserve"> (“PHI”)</w:t>
      </w:r>
      <w:r w:rsidRPr="00BF0DD7">
        <w:rPr>
          <w:rFonts w:ascii="Franklin Gothic Book" w:hAnsi="Franklin Gothic Book" w:cs="Arial"/>
          <w:bCs/>
          <w:sz w:val="20"/>
        </w:rPr>
        <w:t xml:space="preserve"> as that term is defined in the Health Insurance Portability and Accountability Act (HIPAA); </w:t>
      </w:r>
      <w:r>
        <w:rPr>
          <w:rFonts w:ascii="Franklin Gothic Book" w:hAnsi="Franklin Gothic Book" w:cs="Arial"/>
          <w:bCs/>
          <w:sz w:val="20"/>
        </w:rPr>
        <w:t xml:space="preserve">unique individual </w:t>
      </w:r>
      <w:r w:rsidRPr="00BF0DD7">
        <w:rPr>
          <w:rFonts w:ascii="Franklin Gothic Book" w:hAnsi="Franklin Gothic Book" w:cs="Arial"/>
          <w:bCs/>
          <w:sz w:val="20"/>
        </w:rPr>
        <w:t>identifiers issued by SAIC, Seller, a government body, or any other third party; or other sensitive information relating to an identified or identifiable natural person. Personal Information also includes, but is not limited to, “personal information,” “personally identifiable information,” and “personal data” as those terms are defined in applicable Data Protection Laws.</w:t>
      </w:r>
    </w:p>
    <w:p w14:paraId="5E45124A" w14:textId="6F2566F1" w:rsidR="003836AE" w:rsidRPr="008B784E" w:rsidRDefault="008B784E" w:rsidP="008B784E">
      <w:pPr>
        <w:pStyle w:val="ListParagraph"/>
        <w:spacing w:before="30" w:after="60"/>
        <w:ind w:hanging="450"/>
        <w:jc w:val="both"/>
        <w:rPr>
          <w:rFonts w:ascii="Franklin Gothic Book" w:hAnsi="Franklin Gothic Book"/>
          <w:bCs/>
          <w:szCs w:val="20"/>
        </w:rPr>
      </w:pPr>
      <w:r>
        <w:rPr>
          <w:rFonts w:ascii="Franklin Gothic Book" w:hAnsi="Franklin Gothic Book"/>
          <w:sz w:val="20"/>
          <w:szCs w:val="20"/>
        </w:rPr>
        <w:t>(4</w:t>
      </w:r>
      <w:r w:rsidRPr="00B26BAD">
        <w:rPr>
          <w:rFonts w:ascii="Franklin Gothic Book" w:hAnsi="Franklin Gothic Book"/>
          <w:sz w:val="20"/>
          <w:szCs w:val="20"/>
        </w:rPr>
        <w:t xml:space="preserve">) </w:t>
      </w:r>
      <w:r w:rsidRPr="00B26BAD">
        <w:rPr>
          <w:rFonts w:ascii="Franklin Gothic Book" w:hAnsi="Franklin Gothic Book" w:cs="Arial"/>
          <w:bCs/>
          <w:sz w:val="20"/>
          <w:szCs w:val="20"/>
        </w:rPr>
        <w:t>“Processing” means any operation performed upon Customer Data or Personal Information</w:t>
      </w:r>
      <w:r>
        <w:rPr>
          <w:rFonts w:ascii="Franklin Gothic Book" w:hAnsi="Franklin Gothic Book" w:cs="Arial"/>
          <w:bCs/>
          <w:sz w:val="20"/>
          <w:szCs w:val="20"/>
        </w:rPr>
        <w:t xml:space="preserve">, including without limitation, </w:t>
      </w:r>
      <w:r w:rsidRPr="00B26BAD">
        <w:rPr>
          <w:rFonts w:ascii="Franklin Gothic Book" w:hAnsi="Franklin Gothic Book" w:cs="Arial"/>
          <w:bCs/>
          <w:sz w:val="20"/>
          <w:szCs w:val="20"/>
        </w:rPr>
        <w:t>collection, recording, retention, alteration, use, disclosure, access, transfer, or destruction.</w:t>
      </w:r>
    </w:p>
    <w:p w14:paraId="644B40B7" w14:textId="1E0263F3" w:rsidR="003836AE" w:rsidRDefault="003836AE" w:rsidP="0033774A">
      <w:pPr>
        <w:pStyle w:val="BodyText2"/>
        <w:tabs>
          <w:tab w:val="left" w:pos="0"/>
          <w:tab w:val="left" w:pos="540"/>
        </w:tabs>
        <w:spacing w:before="30" w:after="60"/>
        <w:jc w:val="both"/>
        <w:rPr>
          <w:rFonts w:ascii="Franklin Gothic Book" w:hAnsi="Franklin Gothic Book"/>
        </w:rPr>
      </w:pPr>
      <w:r>
        <w:rPr>
          <w:rFonts w:ascii="Franklin Gothic Book" w:hAnsi="Franklin Gothic Book"/>
          <w:szCs w:val="20"/>
        </w:rPr>
        <w:t xml:space="preserve">(b) </w:t>
      </w:r>
      <w:r w:rsidRPr="008B784E">
        <w:rPr>
          <w:rFonts w:ascii="Franklin Gothic Book" w:hAnsi="Franklin Gothic Book"/>
          <w:i/>
        </w:rPr>
        <w:t>Ownership of Information and Data.</w:t>
      </w:r>
      <w:r>
        <w:rPr>
          <w:rFonts w:ascii="Franklin Gothic Book" w:hAnsi="Franklin Gothic Book"/>
        </w:rPr>
        <w:t xml:space="preserve">  </w:t>
      </w:r>
      <w:r w:rsidR="00C360D5" w:rsidRPr="00585E77">
        <w:rPr>
          <w:rFonts w:ascii="Franklin Gothic Book" w:hAnsi="Franklin Gothic Book"/>
        </w:rPr>
        <w:t>Any Personal Information</w:t>
      </w:r>
      <w:r>
        <w:rPr>
          <w:rFonts w:ascii="Franklin Gothic Book" w:hAnsi="Franklin Gothic Book"/>
        </w:rPr>
        <w:t>, Customer Data</w:t>
      </w:r>
      <w:r w:rsidR="00C360D5" w:rsidRPr="00585E77">
        <w:rPr>
          <w:rFonts w:ascii="Franklin Gothic Book" w:hAnsi="Franklin Gothic Book"/>
        </w:rPr>
        <w:t xml:space="preserve">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00C360D5"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00C360D5" w:rsidRPr="00585E77">
        <w:rPr>
          <w:rFonts w:ascii="Franklin Gothic Book" w:hAnsi="Franklin Gothic Book"/>
        </w:rPr>
        <w:t xml:space="preserve">. </w:t>
      </w:r>
    </w:p>
    <w:p w14:paraId="35AF0DE0" w14:textId="43D96679" w:rsidR="003836AE" w:rsidRDefault="003836AE" w:rsidP="0033774A">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(c) </w:t>
      </w:r>
      <w:r w:rsidRPr="008B784E">
        <w:rPr>
          <w:rFonts w:ascii="Franklin Gothic Book" w:hAnsi="Franklin Gothic Book"/>
          <w:i/>
        </w:rPr>
        <w:t>Protection of Information and Data.</w:t>
      </w:r>
      <w:r>
        <w:rPr>
          <w:rFonts w:ascii="Franklin Gothic Book" w:hAnsi="Franklin Gothic Book"/>
        </w:rPr>
        <w:t xml:space="preserve">  </w:t>
      </w:r>
      <w:r w:rsidR="00C360D5" w:rsidRPr="00585E77">
        <w:rPr>
          <w:rFonts w:ascii="Franklin Gothic Book" w:hAnsi="Franklin Gothic Book"/>
        </w:rPr>
        <w:t xml:space="preserve">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00C360D5" w:rsidRPr="00585E77">
        <w:rPr>
          <w:rFonts w:ascii="Franklin Gothic Book" w:hAnsi="Franklin Gothic Book"/>
        </w:rPr>
        <w:t>in accordance with standards no less rigorous than the be</w:t>
      </w:r>
      <w:r w:rsidR="00C360D5"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00C360D5"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00C360D5"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00C360D5" w:rsidRPr="007B47B2">
        <w:rPr>
          <w:rFonts w:ascii="Franklin Gothic Book" w:hAnsi="Franklin Gothic Book"/>
        </w:rPr>
        <w:t xml:space="preserve">and to obtain consents and take other actions as required by the laws of any country or jurisdiction with legal authority. </w:t>
      </w:r>
    </w:p>
    <w:p w14:paraId="6CB127B4" w14:textId="02EAE2DC" w:rsidR="003836AE" w:rsidRDefault="003836AE" w:rsidP="0033774A">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(d) </w:t>
      </w:r>
      <w:r w:rsidRPr="008B784E">
        <w:rPr>
          <w:rFonts w:ascii="Franklin Gothic Book" w:hAnsi="Franklin Gothic Book"/>
          <w:i/>
        </w:rPr>
        <w:t>Actual or Suspected Data Security Breach.</w:t>
      </w:r>
      <w:r>
        <w:rPr>
          <w:rFonts w:ascii="Franklin Gothic Book" w:hAnsi="Franklin Gothic Book"/>
        </w:rPr>
        <w:t xml:space="preserve">  </w:t>
      </w:r>
      <w:r w:rsidR="00C360D5" w:rsidRPr="007B47B2">
        <w:rPr>
          <w:rFonts w:ascii="Franklin Gothic Book" w:hAnsi="Franklin Gothic Book"/>
        </w:rPr>
        <w:t xml:space="preserve">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00C360D5"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00C360D5"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00C360D5" w:rsidRPr="007B47B2">
        <w:rPr>
          <w:rFonts w:ascii="Franklin Gothic Book" w:hAnsi="Franklin Gothic Book"/>
        </w:rPr>
        <w:t xml:space="preserve">. </w:t>
      </w:r>
    </w:p>
    <w:p w14:paraId="22BF5698" w14:textId="049D47F4" w:rsidR="003836AE" w:rsidRDefault="003836AE" w:rsidP="0033774A">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(e) </w:t>
      </w:r>
      <w:r w:rsidRPr="008B784E">
        <w:rPr>
          <w:rFonts w:ascii="Franklin Gothic Book" w:hAnsi="Franklin Gothic Book"/>
          <w:i/>
        </w:rPr>
        <w:t>Compliance with Legal Process.</w:t>
      </w:r>
      <w:r>
        <w:rPr>
          <w:rFonts w:ascii="Franklin Gothic Book" w:hAnsi="Franklin Gothic Book"/>
        </w:rPr>
        <w:t xml:space="preserve">  </w:t>
      </w:r>
      <w:r w:rsidR="00C360D5" w:rsidRPr="007B47B2">
        <w:rPr>
          <w:rFonts w:ascii="Franklin Gothic Book" w:hAnsi="Franklin Gothic Book"/>
        </w:rPr>
        <w:t xml:space="preserve">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00C360D5" w:rsidRPr="007B47B2">
        <w:rPr>
          <w:rFonts w:ascii="Franklin Gothic Book" w:hAnsi="Franklin Gothic Book"/>
        </w:rPr>
        <w:t xml:space="preserve">in writing of any subpoena, court or administrative order or proceeding, or other request seeking information about or access to Personal Information. </w:t>
      </w:r>
    </w:p>
    <w:p w14:paraId="42C5A3DD" w14:textId="1D10A779" w:rsidR="00C360D5" w:rsidRDefault="003836AE" w:rsidP="0033774A">
      <w:pPr>
        <w:pStyle w:val="BodyText2"/>
        <w:tabs>
          <w:tab w:val="left" w:pos="0"/>
          <w:tab w:val="left" w:pos="540"/>
        </w:tabs>
        <w:spacing w:before="30" w:after="60"/>
        <w:jc w:val="both"/>
        <w:rPr>
          <w:rFonts w:ascii="Franklin Gothic Book" w:hAnsi="Franklin Gothic Book"/>
        </w:rPr>
      </w:pPr>
      <w:r>
        <w:rPr>
          <w:rFonts w:ascii="Franklin Gothic Book" w:hAnsi="Franklin Gothic Book"/>
        </w:rPr>
        <w:t xml:space="preserve">(f) </w:t>
      </w:r>
      <w:r w:rsidRPr="008B784E">
        <w:rPr>
          <w:rFonts w:ascii="Franklin Gothic Book" w:hAnsi="Franklin Gothic Book"/>
          <w:i/>
        </w:rPr>
        <w:t>Destruction or Return of Information and Data.</w:t>
      </w:r>
      <w:r>
        <w:rPr>
          <w:rFonts w:ascii="Franklin Gothic Book" w:hAnsi="Franklin Gothic Book"/>
        </w:rPr>
        <w:t xml:space="preserve">  </w:t>
      </w:r>
      <w:r w:rsidR="00C360D5" w:rsidRPr="007B47B2">
        <w:rPr>
          <w:rFonts w:ascii="Franklin Gothic Book" w:hAnsi="Franklin Gothic Book"/>
        </w:rPr>
        <w:t>Seller shall return, delete, or destroy all Personal Information</w:t>
      </w:r>
      <w:r>
        <w:rPr>
          <w:rFonts w:ascii="Franklin Gothic Book" w:hAnsi="Franklin Gothic Book"/>
        </w:rPr>
        <w:t xml:space="preserve"> and Customer Data</w:t>
      </w:r>
      <w:r w:rsidR="00C360D5" w:rsidRPr="007B47B2">
        <w:rPr>
          <w:rFonts w:ascii="Franklin Gothic Book" w:hAnsi="Franklin Gothic Book"/>
        </w:rPr>
        <w:t xml:space="preserve">, including without limitation, all originals and copies of such Personal Information </w:t>
      </w:r>
      <w:r>
        <w:rPr>
          <w:rFonts w:ascii="Franklin Gothic Book" w:hAnsi="Franklin Gothic Book"/>
        </w:rPr>
        <w:t xml:space="preserve">and/or Customer Data </w:t>
      </w:r>
      <w:r w:rsidR="00C360D5" w:rsidRPr="007B47B2">
        <w:rPr>
          <w:rFonts w:ascii="Franklin Gothic Book" w:hAnsi="Franklin Gothic Book"/>
        </w:rPr>
        <w:t xml:space="preserve">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00C360D5" w:rsidRPr="007B47B2">
        <w:rPr>
          <w:rFonts w:ascii="Franklin Gothic Book" w:hAnsi="Franklin Gothic Book"/>
        </w:rPr>
        <w:t>request for such return, deletion, or destructio</w:t>
      </w:r>
      <w:r w:rsidR="00C360D5" w:rsidRPr="005D4595">
        <w:rPr>
          <w:rFonts w:ascii="Franklin Gothic Book" w:hAnsi="Franklin Gothic Book"/>
        </w:rPr>
        <w:t xml:space="preserve">n, or (ii) the termination or expiration of the </w:t>
      </w:r>
      <w:r w:rsidR="00BC0B57">
        <w:rPr>
          <w:rFonts w:ascii="Franklin Gothic Book" w:hAnsi="Franklin Gothic Book"/>
        </w:rPr>
        <w:t>Order</w:t>
      </w:r>
      <w:r w:rsidR="00C360D5" w:rsidRPr="005D4595">
        <w:rPr>
          <w:rFonts w:ascii="Franklin Gothic Book" w:hAnsi="Franklin Gothic Book"/>
        </w:rPr>
        <w:t>. Seller shall cause its subcontractors and vendors to comply with these requirements.</w:t>
      </w:r>
    </w:p>
    <w:p w14:paraId="1EE068B5" w14:textId="618395DE" w:rsidR="003836AE" w:rsidRPr="008B784E" w:rsidRDefault="003836AE" w:rsidP="008B784E">
      <w:pPr>
        <w:pStyle w:val="BodyText2"/>
        <w:tabs>
          <w:tab w:val="left" w:pos="0"/>
        </w:tabs>
        <w:jc w:val="both"/>
        <w:rPr>
          <w:rFonts w:ascii="Franklin Gothic Book" w:hAnsi="Franklin Gothic Book"/>
        </w:rPr>
      </w:pPr>
      <w:r>
        <w:rPr>
          <w:rFonts w:ascii="Franklin Gothic Book" w:hAnsi="Franklin Gothic Book"/>
        </w:rPr>
        <w:t xml:space="preserve">(g) </w:t>
      </w:r>
      <w:r w:rsidRPr="008B784E">
        <w:rPr>
          <w:rFonts w:ascii="Franklin Gothic Book" w:hAnsi="Franklin Gothic Book"/>
          <w:i/>
        </w:rPr>
        <w:t>Data Privacy and Security Addendum.</w:t>
      </w:r>
      <w:r>
        <w:rPr>
          <w:rFonts w:ascii="Franklin Gothic Book" w:hAnsi="Franklin Gothic Book"/>
        </w:rPr>
        <w:t xml:space="preserve">  If incorporated herein, Seller shall comply with the additional requirements for privacy and security of Personal Information and Customer Data in the attached Data Privacy and Security Addendum.  To the extent that there is any conflict between this Order and the Data Privacy and Security Addendum, the provisions of that Addendum will govern. </w:t>
      </w:r>
    </w:p>
    <w:p w14:paraId="2A7AB9E1" w14:textId="1F7B18B5"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w:t>
      </w:r>
      <w:r w:rsidR="003836AE">
        <w:rPr>
          <w:rFonts w:ascii="Franklin Gothic Book" w:hAnsi="Franklin Gothic Book"/>
          <w:iCs/>
        </w:rPr>
        <w:t xml:space="preserve"> requirement</w:t>
      </w:r>
      <w:r w:rsidRPr="00CD391F">
        <w:rPr>
          <w:rFonts w:ascii="Franklin Gothic Book" w:hAnsi="Franklin Gothic Book"/>
          <w:iCs/>
        </w:rPr>
        <w:t>s, the following additional provisions apply.</w:t>
      </w:r>
    </w:p>
    <w:p w14:paraId="4139B738" w14:textId="0D44305E"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w:t>
      </w:r>
      <w:r w:rsidR="003836AE">
        <w:rPr>
          <w:rFonts w:ascii="Franklin Gothic Book" w:hAnsi="Franklin Gothic Book"/>
        </w:rPr>
        <w:t>protection</w:t>
      </w:r>
      <w:r w:rsidRPr="007621B6">
        <w:rPr>
          <w:rFonts w:ascii="Franklin Gothic Book" w:hAnsi="Franklin Gothic Book"/>
        </w:rPr>
        <w:t xml:space="preserv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0C003C40"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w:t>
      </w:r>
      <w:r w:rsidR="003836AE">
        <w:rPr>
          <w:rFonts w:ascii="Franklin Gothic Book" w:hAnsi="Franklin Gothic Book"/>
        </w:rPr>
        <w:t xml:space="preserve">make available </w:t>
      </w:r>
      <w:r>
        <w:rPr>
          <w:rFonts w:ascii="Franklin Gothic Book" w:hAnsi="Franklin Gothic Book"/>
        </w:rPr>
        <w:t>a System Security Plan (SSP) and Plan of Action and Milestones (POA&amp;M)</w:t>
      </w:r>
      <w:r w:rsidR="003836AE">
        <w:rPr>
          <w:rFonts w:ascii="Franklin Gothic Book" w:hAnsi="Franklin Gothic Book"/>
        </w:rPr>
        <w:t xml:space="preserve"> and any other requested artifacts supporting cybersecurity compliance</w:t>
      </w:r>
      <w:r>
        <w:rPr>
          <w:rFonts w:ascii="Franklin Gothic Book" w:hAnsi="Franklin Gothic Book"/>
        </w:rPr>
        <w:t xml:space="preserve">, as applicable, immediately upon request of </w:t>
      </w:r>
      <w:r w:rsidR="00141E49">
        <w:rPr>
          <w:rFonts w:ascii="Franklin Gothic Book" w:hAnsi="Franklin Gothic Book"/>
        </w:rPr>
        <w:t xml:space="preserve">Buyer or </w:t>
      </w:r>
      <w:r>
        <w:rPr>
          <w:rFonts w:ascii="Franklin Gothic Book" w:hAnsi="Franklin Gothic Book"/>
        </w:rPr>
        <w:t xml:space="preserve">Buyer’s customer.  </w:t>
      </w:r>
      <w:r w:rsidRPr="007621B6">
        <w:rPr>
          <w:rFonts w:ascii="Franklin Gothic Book" w:hAnsi="Franklin Gothic Book"/>
        </w:rPr>
        <w:t xml:space="preserve"> </w:t>
      </w:r>
    </w:p>
    <w:p w14:paraId="375182ED" w14:textId="712313CB"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w:t>
      </w:r>
      <w:r w:rsidR="00141E49">
        <w:rPr>
          <w:rFonts w:ascii="Franklin Gothic Book" w:hAnsi="Franklin Gothic Book"/>
          <w:color w:val="000000" w:themeColor="text1"/>
        </w:rPr>
        <w:t xml:space="preserve">the incident report number assigned by the Government and </w:t>
      </w:r>
      <w:r w:rsidRPr="007621B6">
        <w:rPr>
          <w:rFonts w:ascii="Franklin Gothic Book" w:hAnsi="Franklin Gothic Book"/>
          <w:color w:val="000000" w:themeColor="text1"/>
        </w:rPr>
        <w:t xml:space="preserve">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62B86E94" w14:textId="0CB3CCCA" w:rsidR="00141E49" w:rsidRPr="0033774A" w:rsidRDefault="00141E49" w:rsidP="008B784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B784E">
        <w:rPr>
          <w:rFonts w:ascii="Franklin Gothic Medium" w:hAnsi="Franklin Gothic Medium"/>
          <w:bCs/>
          <w:szCs w:val="20"/>
        </w:rPr>
        <w:t>COVERED TELECOMMUNICATION EQUIPEMENT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SAIC in the performance of this </w:t>
      </w:r>
      <w:r>
        <w:rPr>
          <w:rFonts w:ascii="Franklin Gothic Book" w:hAnsi="Franklin Gothic Book"/>
          <w:lang w:val="en"/>
        </w:rPr>
        <w:t>Order</w:t>
      </w:r>
      <w:r w:rsidRPr="00B26BAD">
        <w:rPr>
          <w:rFonts w:ascii="Franklin Gothic Book" w:hAnsi="Franklin Gothic Book"/>
          <w:lang w:val="en"/>
        </w:rPr>
        <w:t>, as those terms are defined in FAR 52.204-24 and DFARS 252.204-7017, respectively.  Seller shall notify Buyer immediately should it discover that it has provided, or may provide in the future, such prohibited equipment or services.</w:t>
      </w:r>
    </w:p>
    <w:p w14:paraId="26BB016D" w14:textId="6449150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F83A18B" w14:textId="3232AA2F" w:rsidR="00141E49" w:rsidRPr="008B784E" w:rsidRDefault="00141E49" w:rsidP="008B784E">
      <w:pPr>
        <w:spacing w:before="30" w:after="60"/>
        <w:ind w:right="86"/>
        <w:jc w:val="both"/>
        <w:rPr>
          <w:rFonts w:ascii="Franklin Gothic Book" w:hAnsi="Franklin Gothic Book"/>
          <w:sz w:val="20"/>
          <w:szCs w:val="20"/>
        </w:rPr>
      </w:pPr>
      <w:r w:rsidRPr="008B784E">
        <w:rPr>
          <w:rFonts w:ascii="Franklin Gothic Book" w:hAnsi="Franklin Gothic Book"/>
          <w:sz w:val="20"/>
          <w:szCs w:val="20"/>
        </w:rPr>
        <w:t xml:space="preserve">(e) </w:t>
      </w:r>
      <w:r w:rsidRPr="00ED2BD2">
        <w:rPr>
          <w:rFonts w:ascii="Franklin Gothic Book" w:hAnsi="Franklin Gothic Book"/>
          <w:sz w:val="20"/>
          <w:szCs w:val="20"/>
        </w:rPr>
        <w:t xml:space="preserve">For the avoidance of any doubt, in no event shall </w:t>
      </w:r>
      <w:r>
        <w:rPr>
          <w:rFonts w:ascii="Franklin Gothic Book" w:hAnsi="Franklin Gothic Book"/>
          <w:sz w:val="20"/>
          <w:szCs w:val="20"/>
        </w:rPr>
        <w:t>this</w:t>
      </w:r>
      <w:r w:rsidRPr="00ED2BD2">
        <w:rPr>
          <w:rFonts w:ascii="Franklin Gothic Book" w:hAnsi="Franklin Gothic Book"/>
          <w:sz w:val="20"/>
          <w:szCs w:val="20"/>
        </w:rPr>
        <w:t xml:space="preserve"> </w:t>
      </w:r>
      <w:r w:rsidRPr="008B784E">
        <w:rPr>
          <w:rFonts w:ascii="Franklin Gothic Book" w:hAnsi="Franklin Gothic Book"/>
          <w:sz w:val="20"/>
          <w:szCs w:val="20"/>
        </w:rPr>
        <w:t>Section 22.0</w:t>
      </w:r>
      <w:r>
        <w:rPr>
          <w:rFonts w:ascii="Franklin Gothic Book" w:hAnsi="Franklin Gothic Book"/>
          <w:sz w:val="20"/>
          <w:szCs w:val="20"/>
        </w:rPr>
        <w:t xml:space="preserve"> </w:t>
      </w:r>
      <w:r w:rsidRPr="00ED2BD2">
        <w:rPr>
          <w:rFonts w:ascii="Franklin Gothic Book" w:hAnsi="Franklin Gothic Book"/>
          <w:sz w:val="20"/>
          <w:szCs w:val="20"/>
        </w:rPr>
        <w:t>be construed as creating privity between Seller and the Government.</w:t>
      </w:r>
      <w:r w:rsidRPr="008B784E">
        <w:rPr>
          <w:rFonts w:ascii="Franklin Gothic Book" w:hAnsi="Franklin Gothic Book"/>
          <w:sz w:val="20"/>
          <w:szCs w:val="20"/>
        </w:rPr>
        <w:t xml:space="preserve">  </w:t>
      </w:r>
    </w:p>
    <w:p w14:paraId="6145315B" w14:textId="00141C46"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w:t>
      </w:r>
      <w:r w:rsidR="00141E49">
        <w:rPr>
          <w:rFonts w:ascii="Franklin Gothic Book" w:hAnsi="Franklin Gothic Book" w:cs="Arial"/>
          <w:sz w:val="20"/>
          <w:szCs w:val="20"/>
        </w:rPr>
        <w:t>f</w:t>
      </w:r>
      <w:r>
        <w:rPr>
          <w:rFonts w:ascii="Franklin Gothic Book" w:hAnsi="Franklin Gothic Book" w:cs="Arial"/>
          <w:sz w:val="20"/>
          <w:szCs w:val="20"/>
        </w:rPr>
        <w:t xml:space="preserv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506D2F98"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w:t>
      </w:r>
      <w:r w:rsidR="00141E49">
        <w:rPr>
          <w:rFonts w:ascii="Franklin Gothic Book" w:hAnsi="Franklin Gothic Book"/>
          <w:sz w:val="20"/>
          <w:szCs w:val="20"/>
        </w:rPr>
        <w:t xml:space="preserve">written </w:t>
      </w:r>
      <w:r w:rsidRPr="00862DEB">
        <w:rPr>
          <w:rFonts w:ascii="Franklin Gothic Book" w:hAnsi="Franklin Gothic Book"/>
          <w:sz w:val="20"/>
          <w:szCs w:val="20"/>
        </w:rPr>
        <w:t xml:space="preserve">approval before subcontracting </w:t>
      </w:r>
      <w:r w:rsidR="00141E49">
        <w:rPr>
          <w:rFonts w:ascii="Franklin Gothic Book" w:hAnsi="Franklin Gothic Book"/>
          <w:sz w:val="20"/>
          <w:szCs w:val="20"/>
        </w:rPr>
        <w:t xml:space="preserve">this Order or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47483CE0"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33774A">
      <w:rPr>
        <w:rFonts w:ascii="Franklin Gothic Book" w:hAnsi="Franklin Gothic Book" w:cs="Arial"/>
        <w:sz w:val="18"/>
        <w:szCs w:val="18"/>
      </w:rPr>
      <w:t>11/09</w:t>
    </w:r>
    <w:r>
      <w:rPr>
        <w:rFonts w:ascii="Franklin Gothic Book" w:hAnsi="Franklin Gothic Book" w:cs="Arial"/>
        <w:sz w:val="18"/>
        <w:szCs w:val="18"/>
      </w:rPr>
      <w:t>/20</w:t>
    </w:r>
    <w:r w:rsidR="00E807E9">
      <w:rPr>
        <w:rFonts w:ascii="Franklin Gothic Book" w:hAnsi="Franklin Gothic Book" w:cs="Arial"/>
        <w:sz w:val="18"/>
        <w:szCs w:val="18"/>
      </w:rPr>
      <w:t>20</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5F7813">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5F7813">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9"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FD66F5"/>
    <w:multiLevelType w:val="hybridMultilevel"/>
    <w:tmpl w:val="FABEDDCC"/>
    <w:lvl w:ilvl="0" w:tplc="5C68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5"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6"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4728C2"/>
    <w:multiLevelType w:val="hybridMultilevel"/>
    <w:tmpl w:val="BFC2FC80"/>
    <w:lvl w:ilvl="0" w:tplc="7BE0DF9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7"/>
  </w:num>
  <w:num w:numId="2">
    <w:abstractNumId w:val="14"/>
  </w:num>
  <w:num w:numId="3">
    <w:abstractNumId w:val="9"/>
  </w:num>
  <w:num w:numId="4">
    <w:abstractNumId w:val="28"/>
  </w:num>
  <w:num w:numId="5">
    <w:abstractNumId w:val="2"/>
  </w:num>
  <w:num w:numId="6">
    <w:abstractNumId w:val="20"/>
  </w:num>
  <w:num w:numId="7">
    <w:abstractNumId w:val="10"/>
  </w:num>
  <w:num w:numId="8">
    <w:abstractNumId w:val="8"/>
  </w:num>
  <w:num w:numId="9">
    <w:abstractNumId w:val="21"/>
  </w:num>
  <w:num w:numId="10">
    <w:abstractNumId w:val="31"/>
  </w:num>
  <w:num w:numId="11">
    <w:abstractNumId w:val="11"/>
  </w:num>
  <w:num w:numId="12">
    <w:abstractNumId w:val="24"/>
  </w:num>
  <w:num w:numId="13">
    <w:abstractNumId w:val="25"/>
  </w:num>
  <w:num w:numId="14">
    <w:abstractNumId w:val="6"/>
  </w:num>
  <w:num w:numId="15">
    <w:abstractNumId w:val="12"/>
  </w:num>
  <w:num w:numId="16">
    <w:abstractNumId w:val="34"/>
  </w:num>
  <w:num w:numId="17">
    <w:abstractNumId w:val="4"/>
  </w:num>
  <w:num w:numId="18">
    <w:abstractNumId w:val="35"/>
  </w:num>
  <w:num w:numId="19">
    <w:abstractNumId w:val="13"/>
  </w:num>
  <w:num w:numId="20">
    <w:abstractNumId w:val="16"/>
  </w:num>
  <w:num w:numId="21">
    <w:abstractNumId w:val="18"/>
  </w:num>
  <w:num w:numId="22">
    <w:abstractNumId w:val="26"/>
  </w:num>
  <w:num w:numId="23">
    <w:abstractNumId w:val="30"/>
  </w:num>
  <w:num w:numId="24">
    <w:abstractNumId w:val="19"/>
  </w:num>
  <w:num w:numId="25">
    <w:abstractNumId w:val="1"/>
  </w:num>
  <w:num w:numId="26">
    <w:abstractNumId w:val="7"/>
  </w:num>
  <w:num w:numId="27">
    <w:abstractNumId w:val="5"/>
  </w:num>
  <w:num w:numId="28">
    <w:abstractNumId w:val="29"/>
  </w:num>
  <w:num w:numId="29">
    <w:abstractNumId w:val="17"/>
  </w:num>
  <w:num w:numId="30">
    <w:abstractNumId w:val="0"/>
  </w:num>
  <w:num w:numId="31">
    <w:abstractNumId w:val="23"/>
  </w:num>
  <w:num w:numId="32">
    <w:abstractNumId w:val="3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00"/>
  <w:displayHorizontalDrawingGridEvery w:val="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41E49"/>
    <w:rsid w:val="00152452"/>
    <w:rsid w:val="00155B95"/>
    <w:rsid w:val="001625B5"/>
    <w:rsid w:val="00190735"/>
    <w:rsid w:val="00193D61"/>
    <w:rsid w:val="001A36C6"/>
    <w:rsid w:val="001B1342"/>
    <w:rsid w:val="001B76FD"/>
    <w:rsid w:val="001C371C"/>
    <w:rsid w:val="001F0151"/>
    <w:rsid w:val="00212212"/>
    <w:rsid w:val="0023788D"/>
    <w:rsid w:val="002421EB"/>
    <w:rsid w:val="00265F9E"/>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3774A"/>
    <w:rsid w:val="00345CCD"/>
    <w:rsid w:val="00346050"/>
    <w:rsid w:val="003467B0"/>
    <w:rsid w:val="00364F1F"/>
    <w:rsid w:val="003713C6"/>
    <w:rsid w:val="00381D18"/>
    <w:rsid w:val="003836AE"/>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047"/>
    <w:rsid w:val="0053249F"/>
    <w:rsid w:val="0053285E"/>
    <w:rsid w:val="005606E4"/>
    <w:rsid w:val="00561283"/>
    <w:rsid w:val="00583AC3"/>
    <w:rsid w:val="00587822"/>
    <w:rsid w:val="005B3645"/>
    <w:rsid w:val="005C4DAD"/>
    <w:rsid w:val="005D201D"/>
    <w:rsid w:val="005D3E10"/>
    <w:rsid w:val="005E45AF"/>
    <w:rsid w:val="005F5083"/>
    <w:rsid w:val="005F781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B784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D44C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7C51"/>
    <w:rsid w:val="00E50BF0"/>
    <w:rsid w:val="00E72E91"/>
    <w:rsid w:val="00E74EB3"/>
    <w:rsid w:val="00E77C88"/>
    <w:rsid w:val="00E807E9"/>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728EB118-9793-4640-AB65-4283D21A5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E3997-208E-41F9-BB99-D606735C202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217FB5CA-95DF-40EC-93EA-1494CD61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6705</Words>
  <Characters>38221</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44837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2020-11-09T15:46:00Z</dcterms:created>
  <dcterms:modified xsi:type="dcterms:W3CDTF">2020-11-09T15:46:00Z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