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3683"/>
        <w:gridCol w:w="6300"/>
        <w:gridCol w:w="1271"/>
      </w:tblGrid>
      <w:tr w:rsidR="00CF6B74" w:rsidRPr="006D25B2" w14:paraId="4285BDFE" w14:textId="77777777" w:rsidTr="00A90215">
        <w:trPr>
          <w:cantSplit/>
          <w:jc w:val="center"/>
        </w:trPr>
        <w:tc>
          <w:tcPr>
            <w:tcW w:w="11254" w:type="dxa"/>
            <w:gridSpan w:val="3"/>
            <w:tcBorders>
              <w:top w:val="single" w:sz="12" w:space="0" w:color="auto"/>
              <w:left w:val="single" w:sz="12" w:space="0" w:color="auto"/>
              <w:bottom w:val="single" w:sz="4" w:space="0" w:color="auto"/>
              <w:right w:val="single" w:sz="12" w:space="0" w:color="auto"/>
            </w:tcBorders>
            <w:vAlign w:val="center"/>
          </w:tcPr>
          <w:p w14:paraId="40EC40FB" w14:textId="6FE2DE12" w:rsidR="00CF6B74" w:rsidRPr="006D25B2" w:rsidRDefault="00CF6B74" w:rsidP="006D25B2">
            <w:pPr>
              <w:spacing w:before="120" w:after="120"/>
              <w:rPr>
                <w:rFonts w:ascii="Franklin Gothic Book" w:hAnsi="Franklin Gothic Book"/>
              </w:rPr>
            </w:pPr>
            <w:bookmarkStart w:id="0" w:name="_GoBack"/>
            <w:bookmarkEnd w:id="0"/>
            <w:r w:rsidRPr="006D25B2">
              <w:rPr>
                <w:rFonts w:ascii="Franklin Gothic Book" w:hAnsi="Franklin Gothic Book"/>
              </w:rPr>
              <w:t xml:space="preserve">Supplier Name:  </w:t>
            </w:r>
            <w:r w:rsidRPr="006D25B2">
              <w:rPr>
                <w:rFonts w:ascii="Franklin Gothic Book" w:hAnsi="Franklin Gothic Book"/>
                <w:b/>
              </w:rPr>
              <w:fldChar w:fldCharType="begin">
                <w:ffData>
                  <w:name w:val="Text8"/>
                  <w:enabled/>
                  <w:calcOnExit w:val="0"/>
                  <w:textInput/>
                </w:ffData>
              </w:fldChar>
            </w:r>
            <w:r w:rsidRPr="006D25B2">
              <w:rPr>
                <w:rFonts w:ascii="Franklin Gothic Book" w:hAnsi="Franklin Gothic Book"/>
              </w:rPr>
              <w:instrText xml:space="preserve"> FORMTEXT </w:instrText>
            </w:r>
            <w:r w:rsidRPr="006D25B2">
              <w:rPr>
                <w:rFonts w:ascii="Franklin Gothic Book" w:hAnsi="Franklin Gothic Book"/>
                <w:b/>
              </w:rPr>
            </w:r>
            <w:r w:rsidRPr="006D25B2">
              <w:rPr>
                <w:rFonts w:ascii="Franklin Gothic Book" w:hAnsi="Franklin Gothic Book"/>
                <w:b/>
              </w:rPr>
              <w:fldChar w:fldCharType="separate"/>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b/>
              </w:rPr>
              <w:fldChar w:fldCharType="end"/>
            </w:r>
          </w:p>
        </w:tc>
      </w:tr>
      <w:tr w:rsidR="00CF6B74" w:rsidRPr="006D25B2" w14:paraId="42FBFD03" w14:textId="77777777" w:rsidTr="00A90215">
        <w:trPr>
          <w:cantSplit/>
          <w:jc w:val="center"/>
        </w:trPr>
        <w:tc>
          <w:tcPr>
            <w:tcW w:w="11254" w:type="dxa"/>
            <w:gridSpan w:val="3"/>
            <w:tcBorders>
              <w:top w:val="single" w:sz="4" w:space="0" w:color="auto"/>
              <w:left w:val="single" w:sz="12" w:space="0" w:color="auto"/>
              <w:bottom w:val="single" w:sz="4" w:space="0" w:color="auto"/>
              <w:right w:val="single" w:sz="12" w:space="0" w:color="auto"/>
            </w:tcBorders>
            <w:vAlign w:val="center"/>
          </w:tcPr>
          <w:p w14:paraId="3C23C2FB" w14:textId="7386EDD2" w:rsidR="00CF6B74" w:rsidRPr="006D25B2" w:rsidRDefault="000927B3" w:rsidP="006D25B2">
            <w:pPr>
              <w:spacing w:before="120" w:after="120"/>
              <w:rPr>
                <w:rFonts w:ascii="Franklin Gothic Book" w:hAnsi="Franklin Gothic Book"/>
              </w:rPr>
            </w:pPr>
            <w:r>
              <w:rPr>
                <w:rFonts w:ascii="Franklin Gothic Book" w:hAnsi="Franklin Gothic Book"/>
              </w:rPr>
              <w:t>Supplier</w:t>
            </w:r>
            <w:r w:rsidR="00CF6B74" w:rsidRPr="006D25B2">
              <w:rPr>
                <w:rFonts w:ascii="Franklin Gothic Book" w:hAnsi="Franklin Gothic Book"/>
              </w:rPr>
              <w:t xml:space="preserve"> Address: </w:t>
            </w:r>
            <w:r w:rsidR="00CF6B74" w:rsidRPr="006D25B2">
              <w:rPr>
                <w:rFonts w:ascii="Franklin Gothic Book" w:hAnsi="Franklin Gothic Book"/>
                <w:b/>
              </w:rPr>
              <w:fldChar w:fldCharType="begin">
                <w:ffData>
                  <w:name w:val="Text8"/>
                  <w:enabled/>
                  <w:calcOnExit w:val="0"/>
                  <w:textInput/>
                </w:ffData>
              </w:fldChar>
            </w:r>
            <w:r w:rsidR="00CF6B74" w:rsidRPr="006D25B2">
              <w:rPr>
                <w:rFonts w:ascii="Franklin Gothic Book" w:hAnsi="Franklin Gothic Book"/>
              </w:rPr>
              <w:instrText xml:space="preserve"> FORMTEXT </w:instrText>
            </w:r>
            <w:r w:rsidR="00CF6B74" w:rsidRPr="006D25B2">
              <w:rPr>
                <w:rFonts w:ascii="Franklin Gothic Book" w:hAnsi="Franklin Gothic Book"/>
                <w:b/>
              </w:rPr>
            </w:r>
            <w:r w:rsidR="00CF6B74" w:rsidRPr="006D25B2">
              <w:rPr>
                <w:rFonts w:ascii="Franklin Gothic Book" w:hAnsi="Franklin Gothic Book"/>
                <w:b/>
              </w:rPr>
              <w:fldChar w:fldCharType="separate"/>
            </w:r>
            <w:r w:rsidR="00CF6B74" w:rsidRPr="006D25B2">
              <w:rPr>
                <w:rFonts w:ascii="Franklin Gothic Book" w:hAnsi="Franklin Gothic Book"/>
              </w:rPr>
              <w:t> </w:t>
            </w:r>
            <w:r w:rsidR="00CF6B74" w:rsidRPr="006D25B2">
              <w:rPr>
                <w:rFonts w:ascii="Franklin Gothic Book" w:hAnsi="Franklin Gothic Book"/>
              </w:rPr>
              <w:t> </w:t>
            </w:r>
            <w:r w:rsidR="00CF6B74" w:rsidRPr="006D25B2">
              <w:rPr>
                <w:rFonts w:ascii="Franklin Gothic Book" w:hAnsi="Franklin Gothic Book"/>
              </w:rPr>
              <w:t> </w:t>
            </w:r>
            <w:r w:rsidR="00CF6B74" w:rsidRPr="006D25B2">
              <w:rPr>
                <w:rFonts w:ascii="Franklin Gothic Book" w:hAnsi="Franklin Gothic Book"/>
              </w:rPr>
              <w:t> </w:t>
            </w:r>
            <w:r w:rsidR="00CF6B74" w:rsidRPr="006D25B2">
              <w:rPr>
                <w:rFonts w:ascii="Franklin Gothic Book" w:hAnsi="Franklin Gothic Book"/>
              </w:rPr>
              <w:t> </w:t>
            </w:r>
            <w:r w:rsidR="00CF6B74" w:rsidRPr="006D25B2">
              <w:rPr>
                <w:rFonts w:ascii="Franklin Gothic Book" w:hAnsi="Franklin Gothic Book"/>
                <w:b/>
              </w:rPr>
              <w:fldChar w:fldCharType="end"/>
            </w:r>
          </w:p>
        </w:tc>
      </w:tr>
      <w:tr w:rsidR="00CF6B74" w:rsidRPr="006D25B2" w14:paraId="7D556F78" w14:textId="77777777" w:rsidTr="00A90215">
        <w:trPr>
          <w:cantSplit/>
          <w:jc w:val="center"/>
        </w:trPr>
        <w:tc>
          <w:tcPr>
            <w:tcW w:w="11254" w:type="dxa"/>
            <w:gridSpan w:val="3"/>
            <w:tcBorders>
              <w:top w:val="single" w:sz="4" w:space="0" w:color="auto"/>
              <w:left w:val="single" w:sz="12" w:space="0" w:color="auto"/>
              <w:bottom w:val="single" w:sz="12" w:space="0" w:color="auto"/>
              <w:right w:val="single" w:sz="12" w:space="0" w:color="auto"/>
            </w:tcBorders>
            <w:vAlign w:val="center"/>
          </w:tcPr>
          <w:p w14:paraId="3575A55B" w14:textId="0E44E4FA" w:rsidR="00CF6B74" w:rsidRPr="006D25B2" w:rsidRDefault="00CF6B74" w:rsidP="00F03DF4">
            <w:pPr>
              <w:spacing w:before="120" w:after="120"/>
              <w:rPr>
                <w:rFonts w:ascii="Franklin Gothic Book" w:hAnsi="Franklin Gothic Book"/>
              </w:rPr>
            </w:pPr>
            <w:r w:rsidRPr="006D25B2">
              <w:rPr>
                <w:rFonts w:ascii="Franklin Gothic Book" w:hAnsi="Franklin Gothic Book"/>
              </w:rPr>
              <w:t>Supplier SAM U</w:t>
            </w:r>
            <w:r w:rsidR="00D7590D">
              <w:rPr>
                <w:rFonts w:ascii="Franklin Gothic Book" w:hAnsi="Franklin Gothic Book"/>
              </w:rPr>
              <w:t xml:space="preserve">nique </w:t>
            </w:r>
            <w:r w:rsidRPr="006D25B2">
              <w:rPr>
                <w:rFonts w:ascii="Franklin Gothic Book" w:hAnsi="Franklin Gothic Book"/>
              </w:rPr>
              <w:t>E</w:t>
            </w:r>
            <w:r w:rsidR="00D7590D">
              <w:rPr>
                <w:rFonts w:ascii="Franklin Gothic Book" w:hAnsi="Franklin Gothic Book"/>
              </w:rPr>
              <w:t xml:space="preserve">ntity </w:t>
            </w:r>
            <w:r w:rsidR="00F03DF4">
              <w:rPr>
                <w:rFonts w:ascii="Franklin Gothic Book" w:hAnsi="Franklin Gothic Book"/>
              </w:rPr>
              <w:t>ID</w:t>
            </w:r>
            <w:r w:rsidR="00D7590D">
              <w:rPr>
                <w:rFonts w:ascii="Franklin Gothic Book" w:hAnsi="Franklin Gothic Book"/>
              </w:rPr>
              <w:t xml:space="preserve"> (UEI) (formerly DUNS number)</w:t>
            </w:r>
            <w:r w:rsidRPr="006D25B2">
              <w:rPr>
                <w:rFonts w:ascii="Franklin Gothic Book" w:hAnsi="Franklin Gothic Book"/>
              </w:rPr>
              <w:t xml:space="preserve">:  </w:t>
            </w:r>
            <w:r w:rsidRPr="006D25B2">
              <w:rPr>
                <w:rFonts w:ascii="Franklin Gothic Book" w:hAnsi="Franklin Gothic Book"/>
                <w:b/>
              </w:rPr>
              <w:fldChar w:fldCharType="begin">
                <w:ffData>
                  <w:name w:val="Text8"/>
                  <w:enabled/>
                  <w:calcOnExit w:val="0"/>
                  <w:textInput/>
                </w:ffData>
              </w:fldChar>
            </w:r>
            <w:r w:rsidRPr="006D25B2">
              <w:rPr>
                <w:rFonts w:ascii="Franklin Gothic Book" w:hAnsi="Franklin Gothic Book"/>
              </w:rPr>
              <w:instrText xml:space="preserve"> FORMTEXT </w:instrText>
            </w:r>
            <w:r w:rsidRPr="006D25B2">
              <w:rPr>
                <w:rFonts w:ascii="Franklin Gothic Book" w:hAnsi="Franklin Gothic Book"/>
                <w:b/>
              </w:rPr>
            </w:r>
            <w:r w:rsidRPr="006D25B2">
              <w:rPr>
                <w:rFonts w:ascii="Franklin Gothic Book" w:hAnsi="Franklin Gothic Book"/>
                <w:b/>
              </w:rPr>
              <w:fldChar w:fldCharType="separate"/>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rPr>
              <w:t> </w:t>
            </w:r>
            <w:r w:rsidRPr="006D25B2">
              <w:rPr>
                <w:rFonts w:ascii="Franklin Gothic Book" w:hAnsi="Franklin Gothic Book"/>
                <w:b/>
              </w:rPr>
              <w:fldChar w:fldCharType="end"/>
            </w:r>
          </w:p>
        </w:tc>
      </w:tr>
      <w:tr w:rsidR="003C767D" w:rsidRPr="006D25B2" w14:paraId="63A1E2FD" w14:textId="77777777" w:rsidTr="00257C62">
        <w:trPr>
          <w:cantSplit/>
          <w:trHeight w:val="27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6BEC4F0F" w14:textId="4A383657" w:rsidR="003C767D" w:rsidRPr="006D25B2" w:rsidRDefault="006C3E11" w:rsidP="00775764">
            <w:pPr>
              <w:spacing w:before="60" w:after="60"/>
              <w:jc w:val="center"/>
              <w:rPr>
                <w:rFonts w:ascii="Franklin Gothic Medium" w:hAnsi="Franklin Gothic Medium" w:cs="Calibri"/>
              </w:rPr>
            </w:pPr>
            <w:r w:rsidRPr="006D25B2">
              <w:rPr>
                <w:rFonts w:ascii="Franklin Gothic Medium" w:hAnsi="Franklin Gothic Medium" w:cs="Calibri"/>
              </w:rPr>
              <w:t>REPRESENTATION</w:t>
            </w:r>
            <w:r w:rsidR="00C3429C" w:rsidRPr="006D25B2">
              <w:rPr>
                <w:rFonts w:ascii="Franklin Gothic Medium" w:hAnsi="Franklin Gothic Medium" w:cs="Calibri"/>
              </w:rPr>
              <w:t xml:space="preserve"> REGARDING </w:t>
            </w:r>
            <w:r w:rsidR="003C767D" w:rsidRPr="006D25B2">
              <w:rPr>
                <w:rFonts w:ascii="Franklin Gothic Medium" w:hAnsi="Franklin Gothic Medium" w:cs="Calibri"/>
              </w:rPr>
              <w:t xml:space="preserve">OWNERSHIP OR CONTROL OF </w:t>
            </w:r>
            <w:r w:rsidR="00D45E14" w:rsidRPr="006D25B2">
              <w:rPr>
                <w:rFonts w:ascii="Franklin Gothic Medium" w:hAnsi="Franklin Gothic Medium" w:cs="Calibri"/>
              </w:rPr>
              <w:t>SUPPLIER</w:t>
            </w:r>
            <w:r w:rsidR="003C767D" w:rsidRPr="006D25B2">
              <w:rPr>
                <w:rFonts w:ascii="Franklin Gothic Medium" w:hAnsi="Franklin Gothic Medium" w:cs="Calibri"/>
              </w:rPr>
              <w:t xml:space="preserve"> </w:t>
            </w:r>
          </w:p>
        </w:tc>
      </w:tr>
      <w:tr w:rsidR="003C767D" w:rsidRPr="006D25B2" w14:paraId="6643A996" w14:textId="77777777" w:rsidTr="006C3E11">
        <w:trPr>
          <w:cantSplit/>
          <w:jc w:val="center"/>
        </w:trPr>
        <w:tc>
          <w:tcPr>
            <w:tcW w:w="11254" w:type="dxa"/>
            <w:gridSpan w:val="3"/>
            <w:tcBorders>
              <w:top w:val="single" w:sz="12" w:space="0" w:color="auto"/>
              <w:left w:val="single" w:sz="12" w:space="0" w:color="auto"/>
              <w:bottom w:val="dashSmallGap" w:sz="4" w:space="0" w:color="auto"/>
              <w:right w:val="single" w:sz="12" w:space="0" w:color="auto"/>
            </w:tcBorders>
            <w:vAlign w:val="center"/>
          </w:tcPr>
          <w:p w14:paraId="548DFD85" w14:textId="49243CAB" w:rsidR="003C767D" w:rsidRPr="006D25B2" w:rsidRDefault="002D7B92" w:rsidP="00B96110">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In accordance with</w:t>
            </w:r>
            <w:r w:rsidR="002A531A" w:rsidRPr="006D25B2">
              <w:rPr>
                <w:rFonts w:ascii="Franklin Gothic Book" w:hAnsi="Franklin Gothic Book"/>
                <w:color w:val="000000"/>
                <w:sz w:val="20"/>
                <w:szCs w:val="20"/>
              </w:rPr>
              <w:t xml:space="preserve"> FAR 52.204-17</w:t>
            </w:r>
            <w:r w:rsidR="006C3E11" w:rsidRPr="006D25B2">
              <w:rPr>
                <w:rFonts w:ascii="Franklin Gothic Book" w:hAnsi="Franklin Gothic Book"/>
                <w:color w:val="000000"/>
                <w:sz w:val="20"/>
                <w:szCs w:val="20"/>
              </w:rPr>
              <w:t xml:space="preserve">, </w:t>
            </w:r>
            <w:r w:rsidR="0051150D" w:rsidRPr="006D25B2">
              <w:rPr>
                <w:rFonts w:ascii="Franklin Gothic Book" w:hAnsi="Franklin Gothic Book"/>
                <w:color w:val="000000"/>
                <w:sz w:val="20"/>
                <w:szCs w:val="20"/>
              </w:rPr>
              <w:t xml:space="preserve">the </w:t>
            </w:r>
            <w:r w:rsidR="00D45E14" w:rsidRPr="006D25B2">
              <w:rPr>
                <w:rFonts w:ascii="Franklin Gothic Book" w:hAnsi="Franklin Gothic Book"/>
                <w:color w:val="000000"/>
                <w:sz w:val="20"/>
                <w:szCs w:val="20"/>
              </w:rPr>
              <w:t>Supplier</w:t>
            </w:r>
            <w:r w:rsidR="00724972" w:rsidRPr="006D25B2">
              <w:rPr>
                <w:rFonts w:ascii="Franklin Gothic Book" w:hAnsi="Franklin Gothic Book"/>
                <w:color w:val="000000"/>
                <w:sz w:val="20"/>
                <w:szCs w:val="20"/>
              </w:rPr>
              <w:t xml:space="preserve"> represents that</w:t>
            </w:r>
            <w:r w:rsidR="006C3E11" w:rsidRPr="006D25B2">
              <w:rPr>
                <w:rFonts w:ascii="Franklin Gothic Book" w:hAnsi="Franklin Gothic Book"/>
                <w:color w:val="000000"/>
                <w:sz w:val="20"/>
                <w:szCs w:val="20"/>
              </w:rPr>
              <w:t xml:space="preserve"> it h</w:t>
            </w:r>
            <w:r w:rsidR="00724972" w:rsidRPr="006D25B2">
              <w:rPr>
                <w:rFonts w:ascii="Franklin Gothic Book" w:hAnsi="Franklin Gothic Book"/>
                <w:color w:val="000000"/>
                <w:sz w:val="20"/>
                <w:szCs w:val="20"/>
              </w:rPr>
              <w:t>as </w:t>
            </w:r>
            <w:sdt>
              <w:sdtPr>
                <w:rPr>
                  <w:rFonts w:ascii="Franklin Gothic Book" w:hAnsi="Franklin Gothic Book" w:cs="Calibri"/>
                  <w:color w:val="000000"/>
                  <w:sz w:val="20"/>
                  <w:szCs w:val="20"/>
                </w:rPr>
                <w:id w:val="-1461190722"/>
                <w14:checkbox>
                  <w14:checked w14:val="0"/>
                  <w14:checkedState w14:val="2612" w14:font="MS Gothic"/>
                  <w14:uncheckedState w14:val="2610" w14:font="MS Gothic"/>
                </w14:checkbox>
              </w:sdtPr>
              <w:sdtEndPr/>
              <w:sdtContent>
                <w:r w:rsidR="006C3E11" w:rsidRPr="006D25B2">
                  <w:rPr>
                    <w:rFonts w:ascii="MS Gothic" w:eastAsia="MS Gothic" w:hAnsi="MS Gothic" w:cs="Calibri" w:hint="eastAsia"/>
                    <w:color w:val="000000"/>
                    <w:sz w:val="20"/>
                    <w:szCs w:val="20"/>
                  </w:rPr>
                  <w:t>☐</w:t>
                </w:r>
              </w:sdtContent>
            </w:sdt>
            <w:r w:rsidR="00724972" w:rsidRPr="006D25B2">
              <w:rPr>
                <w:rFonts w:ascii="Franklin Gothic Book" w:hAnsi="Franklin Gothic Book"/>
                <w:color w:val="000000"/>
                <w:sz w:val="20"/>
                <w:szCs w:val="20"/>
              </w:rPr>
              <w:t> </w:t>
            </w:r>
            <w:r w:rsidR="00B96110" w:rsidRPr="006D25B2">
              <w:rPr>
                <w:rFonts w:ascii="Franklin Gothic Book" w:hAnsi="Franklin Gothic Book"/>
                <w:color w:val="000000"/>
                <w:sz w:val="20"/>
                <w:szCs w:val="20"/>
              </w:rPr>
              <w:t xml:space="preserve">or </w:t>
            </w:r>
            <w:r w:rsidR="00724972" w:rsidRPr="006D25B2">
              <w:rPr>
                <w:rFonts w:ascii="Franklin Gothic Book" w:hAnsi="Franklin Gothic Book"/>
                <w:color w:val="000000"/>
                <w:sz w:val="20"/>
                <w:szCs w:val="20"/>
              </w:rPr>
              <w:t>does not</w:t>
            </w:r>
            <w:r w:rsidR="00B96110" w:rsidRPr="006D25B2">
              <w:rPr>
                <w:rFonts w:ascii="Franklin Gothic Book" w:hAnsi="Franklin Gothic Book"/>
                <w:color w:val="000000"/>
                <w:sz w:val="20"/>
                <w:szCs w:val="20"/>
              </w:rPr>
              <w:t xml:space="preserve"> have</w:t>
            </w:r>
            <w:r w:rsidR="00724972" w:rsidRPr="006D25B2">
              <w:rPr>
                <w:rFonts w:ascii="Franklin Gothic Book" w:hAnsi="Franklin Gothic Book"/>
                <w:color w:val="000000"/>
                <w:sz w:val="20"/>
                <w:szCs w:val="20"/>
              </w:rPr>
              <w:t xml:space="preserve"> </w:t>
            </w:r>
            <w:sdt>
              <w:sdtPr>
                <w:rPr>
                  <w:rFonts w:ascii="Franklin Gothic Book" w:hAnsi="Franklin Gothic Book" w:cs="Calibri"/>
                  <w:color w:val="000000"/>
                  <w:sz w:val="20"/>
                  <w:szCs w:val="20"/>
                </w:rPr>
                <w:id w:val="10191220"/>
                <w14:checkbox>
                  <w14:checked w14:val="0"/>
                  <w14:checkedState w14:val="2612" w14:font="MS Gothic"/>
                  <w14:uncheckedState w14:val="2610" w14:font="MS Gothic"/>
                </w14:checkbox>
              </w:sdtPr>
              <w:sdtEndPr/>
              <w:sdtContent>
                <w:r w:rsidR="006C3E11" w:rsidRPr="006D25B2">
                  <w:rPr>
                    <w:rFonts w:ascii="MS Gothic" w:eastAsia="MS Gothic" w:hAnsi="MS Gothic" w:cs="Calibri" w:hint="eastAsia"/>
                    <w:color w:val="000000"/>
                    <w:sz w:val="20"/>
                    <w:szCs w:val="20"/>
                  </w:rPr>
                  <w:t>☐</w:t>
                </w:r>
              </w:sdtContent>
            </w:sdt>
            <w:r w:rsidR="006C3E11" w:rsidRPr="006D25B2">
              <w:rPr>
                <w:rFonts w:ascii="Franklin Gothic Book" w:hAnsi="Franklin Gothic Book"/>
                <w:color w:val="000000"/>
                <w:sz w:val="20"/>
                <w:szCs w:val="20"/>
              </w:rPr>
              <w:t xml:space="preserve"> </w:t>
            </w:r>
            <w:r w:rsidR="00724972" w:rsidRPr="006D25B2">
              <w:rPr>
                <w:rFonts w:ascii="Franklin Gothic Book" w:hAnsi="Franklin Gothic Book"/>
                <w:color w:val="000000"/>
                <w:sz w:val="20"/>
                <w:szCs w:val="20"/>
              </w:rPr>
              <w:t xml:space="preserve">an immediate owner. </w:t>
            </w:r>
          </w:p>
        </w:tc>
      </w:tr>
      <w:tr w:rsidR="006C3E11" w:rsidRPr="006D25B2" w14:paraId="6B85BEF5" w14:textId="77777777" w:rsidTr="006C3E11">
        <w:trPr>
          <w:cantSplit/>
          <w:jc w:val="center"/>
        </w:trPr>
        <w:tc>
          <w:tcPr>
            <w:tcW w:w="11254" w:type="dxa"/>
            <w:gridSpan w:val="3"/>
            <w:tcBorders>
              <w:top w:val="dashSmallGap" w:sz="4" w:space="0" w:color="auto"/>
              <w:left w:val="single" w:sz="12" w:space="0" w:color="auto"/>
              <w:bottom w:val="dashSmallGap" w:sz="4" w:space="0" w:color="auto"/>
              <w:right w:val="single" w:sz="12" w:space="0" w:color="auto"/>
            </w:tcBorders>
            <w:vAlign w:val="center"/>
          </w:tcPr>
          <w:p w14:paraId="532C74B2" w14:textId="377E2BEA" w:rsidR="006C3E11" w:rsidRPr="006D25B2" w:rsidRDefault="006C3E11" w:rsidP="0096610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If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has more than one immediate owner (such as a joint venture), then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shall respond to </w:t>
            </w:r>
            <w:r w:rsidR="00966105" w:rsidRPr="006D25B2">
              <w:rPr>
                <w:rFonts w:ascii="Franklin Gothic Book" w:hAnsi="Franklin Gothic Book"/>
                <w:color w:val="000000"/>
                <w:sz w:val="20"/>
                <w:szCs w:val="20"/>
              </w:rPr>
              <w:t>(A)</w:t>
            </w:r>
            <w:r w:rsidRPr="006D25B2">
              <w:rPr>
                <w:rFonts w:ascii="Franklin Gothic Book" w:hAnsi="Franklin Gothic Book"/>
                <w:color w:val="000000"/>
                <w:sz w:val="20"/>
                <w:szCs w:val="20"/>
              </w:rPr>
              <w:t xml:space="preserve"> and if applicable, </w:t>
            </w:r>
            <w:r w:rsidR="00966105" w:rsidRPr="006D25B2">
              <w:rPr>
                <w:rFonts w:ascii="Franklin Gothic Book" w:hAnsi="Franklin Gothic Book"/>
                <w:color w:val="000000"/>
                <w:sz w:val="20"/>
                <w:szCs w:val="20"/>
              </w:rPr>
              <w:t>(B)</w:t>
            </w:r>
            <w:r w:rsidRPr="006D25B2">
              <w:rPr>
                <w:rFonts w:ascii="Franklin Gothic Book" w:hAnsi="Franklin Gothic Book"/>
                <w:color w:val="000000"/>
                <w:sz w:val="20"/>
                <w:szCs w:val="20"/>
              </w:rPr>
              <w:t xml:space="preserve"> for each participant in the joint venture.</w:t>
            </w:r>
          </w:p>
        </w:tc>
      </w:tr>
      <w:tr w:rsidR="006C3E11" w:rsidRPr="006D25B2" w14:paraId="79D8DA84" w14:textId="77777777" w:rsidTr="006C3E11">
        <w:trPr>
          <w:cantSplit/>
          <w:jc w:val="center"/>
        </w:trPr>
        <w:tc>
          <w:tcPr>
            <w:tcW w:w="11254" w:type="dxa"/>
            <w:gridSpan w:val="3"/>
            <w:tcBorders>
              <w:top w:val="dashSmallGap" w:sz="4" w:space="0" w:color="auto"/>
              <w:left w:val="single" w:sz="12" w:space="0" w:color="auto"/>
              <w:bottom w:val="dashSmallGap" w:sz="4" w:space="0" w:color="auto"/>
              <w:right w:val="single" w:sz="12" w:space="0" w:color="auto"/>
            </w:tcBorders>
            <w:vAlign w:val="center"/>
          </w:tcPr>
          <w:p w14:paraId="223D4794" w14:textId="0AAF9BCE" w:rsidR="006C3E11" w:rsidRPr="006D25B2" w:rsidRDefault="00966105" w:rsidP="006C3E11">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(A) </w:t>
            </w:r>
            <w:r w:rsidR="006C3E11" w:rsidRPr="006D25B2">
              <w:rPr>
                <w:rFonts w:ascii="Franklin Gothic Book" w:hAnsi="Franklin Gothic Book"/>
                <w:color w:val="000000"/>
                <w:sz w:val="20"/>
                <w:szCs w:val="20"/>
              </w:rPr>
              <w:t xml:space="preserve">If the </w:t>
            </w:r>
            <w:r w:rsidR="00D45E14" w:rsidRPr="006D25B2">
              <w:rPr>
                <w:rFonts w:ascii="Franklin Gothic Book" w:hAnsi="Franklin Gothic Book"/>
                <w:color w:val="000000"/>
                <w:sz w:val="20"/>
                <w:szCs w:val="20"/>
              </w:rPr>
              <w:t>Supplier</w:t>
            </w:r>
            <w:r w:rsidR="006C3E11" w:rsidRPr="006D25B2">
              <w:rPr>
                <w:rFonts w:ascii="Franklin Gothic Book" w:hAnsi="Franklin Gothic Book"/>
                <w:color w:val="000000"/>
                <w:sz w:val="20"/>
                <w:szCs w:val="20"/>
              </w:rPr>
              <w:t xml:space="preserve"> indicates "has", enter the following information:</w:t>
            </w:r>
          </w:p>
          <w:p w14:paraId="23EFC02D" w14:textId="77777777" w:rsidR="006C3E11" w:rsidRPr="006D25B2" w:rsidRDefault="006C3E11" w:rsidP="006C3E11">
            <w:pPr>
              <w:pStyle w:val="p"/>
              <w:shd w:val="clear" w:color="auto" w:fill="FFFFFF"/>
              <w:spacing w:before="60" w:beforeAutospacing="0" w:after="60" w:afterAutospacing="0"/>
              <w:ind w:firstLine="240"/>
              <w:textAlignment w:val="baseline"/>
              <w:rPr>
                <w:rFonts w:ascii="Franklin Gothic Book" w:hAnsi="Franklin Gothic Book"/>
                <w:color w:val="000000"/>
                <w:sz w:val="20"/>
                <w:szCs w:val="20"/>
              </w:rPr>
            </w:pPr>
            <w:r w:rsidRPr="006D25B2">
              <w:rPr>
                <w:rFonts w:ascii="Franklin Gothic Book" w:hAnsi="Franklin Gothic Book"/>
                <w:color w:val="000000"/>
                <w:sz w:val="20"/>
                <w:szCs w:val="20"/>
                <w:bdr w:val="none" w:sz="0" w:space="0" w:color="auto" w:frame="1"/>
              </w:rPr>
              <w:t>     </w:t>
            </w:r>
            <w:r w:rsidRPr="006D25B2">
              <w:rPr>
                <w:rFonts w:ascii="Franklin Gothic Book" w:hAnsi="Franklin Gothic Book"/>
                <w:color w:val="000000"/>
                <w:sz w:val="20"/>
                <w:szCs w:val="20"/>
              </w:rPr>
              <w:t xml:space="preserve">Immediate owner CAGE code: </w:t>
            </w:r>
            <w:r w:rsidRPr="006D25B2">
              <w:rPr>
                <w:rFonts w:ascii="Franklin Gothic Book" w:hAnsi="Franklin Gothic Book"/>
                <w:color w:val="000000"/>
                <w:sz w:val="20"/>
                <w:szCs w:val="20"/>
              </w:rPr>
              <w:fldChar w:fldCharType="begin">
                <w:ffData>
                  <w:name w:val="Text3"/>
                  <w:enabled/>
                  <w:calcOnExit w:val="0"/>
                  <w:textInput/>
                </w:ffData>
              </w:fldChar>
            </w:r>
            <w:r w:rsidRPr="006D25B2">
              <w:rPr>
                <w:rFonts w:ascii="Franklin Gothic Book" w:hAnsi="Franklin Gothic Book"/>
                <w:color w:val="000000"/>
                <w:sz w:val="20"/>
                <w:szCs w:val="20"/>
              </w:rPr>
              <w:instrText xml:space="preserve"> FORMTEXT </w:instrText>
            </w:r>
            <w:r w:rsidRPr="006D25B2">
              <w:rPr>
                <w:rFonts w:ascii="Franklin Gothic Book" w:hAnsi="Franklin Gothic Book"/>
                <w:color w:val="000000"/>
                <w:sz w:val="20"/>
                <w:szCs w:val="20"/>
              </w:rPr>
            </w:r>
            <w:r w:rsidRPr="006D25B2">
              <w:rPr>
                <w:rFonts w:ascii="Franklin Gothic Book" w:hAnsi="Franklin Gothic Book"/>
                <w:color w:val="000000"/>
                <w:sz w:val="20"/>
                <w:szCs w:val="20"/>
              </w:rPr>
              <w:fldChar w:fldCharType="separate"/>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fldChar w:fldCharType="end"/>
            </w:r>
          </w:p>
          <w:p w14:paraId="0059387E" w14:textId="62297ADB" w:rsidR="006C3E11" w:rsidRPr="006D25B2" w:rsidRDefault="006C3E11" w:rsidP="00966105">
            <w:pPr>
              <w:pStyle w:val="p"/>
              <w:shd w:val="clear" w:color="auto" w:fill="FFFFFF"/>
              <w:spacing w:before="60" w:beforeAutospacing="0" w:after="60" w:afterAutospacing="0"/>
              <w:ind w:firstLine="240"/>
              <w:textAlignment w:val="baseline"/>
              <w:rPr>
                <w:rFonts w:ascii="Franklin Gothic Book" w:hAnsi="Franklin Gothic Book"/>
                <w:color w:val="000000"/>
                <w:sz w:val="20"/>
                <w:szCs w:val="20"/>
              </w:rPr>
            </w:pPr>
            <w:r w:rsidRPr="006D25B2">
              <w:rPr>
                <w:rFonts w:ascii="Franklin Gothic Book" w:hAnsi="Franklin Gothic Book"/>
                <w:color w:val="000000"/>
                <w:sz w:val="20"/>
                <w:szCs w:val="20"/>
                <w:bdr w:val="none" w:sz="0" w:space="0" w:color="auto" w:frame="1"/>
              </w:rPr>
              <w:t>     </w:t>
            </w:r>
            <w:r w:rsidRPr="006D25B2">
              <w:rPr>
                <w:rFonts w:ascii="Franklin Gothic Book" w:hAnsi="Franklin Gothic Book"/>
                <w:color w:val="000000"/>
                <w:sz w:val="20"/>
                <w:szCs w:val="20"/>
              </w:rPr>
              <w:t xml:space="preserve">Immediate owner legal name: </w:t>
            </w:r>
            <w:r w:rsidR="00966105" w:rsidRPr="006D25B2">
              <w:rPr>
                <w:rFonts w:ascii="Franklin Gothic Book" w:hAnsi="Franklin Gothic Book"/>
                <w:color w:val="000000"/>
                <w:sz w:val="20"/>
                <w:szCs w:val="20"/>
              </w:rPr>
              <w:fldChar w:fldCharType="begin">
                <w:ffData>
                  <w:name w:val="Text3"/>
                  <w:enabled/>
                  <w:calcOnExit w:val="0"/>
                  <w:textInput>
                    <w:default w:val="Do not use a &quot;doing business as&quot; name"/>
                  </w:textInput>
                </w:ffData>
              </w:fldChar>
            </w:r>
            <w:r w:rsidR="00966105" w:rsidRPr="006D25B2">
              <w:rPr>
                <w:rFonts w:ascii="Franklin Gothic Book" w:hAnsi="Franklin Gothic Book"/>
                <w:color w:val="000000"/>
                <w:sz w:val="20"/>
                <w:szCs w:val="20"/>
              </w:rPr>
              <w:instrText xml:space="preserve"> FORMTEXT </w:instrText>
            </w:r>
            <w:r w:rsidR="00966105" w:rsidRPr="006D25B2">
              <w:rPr>
                <w:rFonts w:ascii="Franklin Gothic Book" w:hAnsi="Franklin Gothic Book"/>
                <w:color w:val="000000"/>
                <w:sz w:val="20"/>
                <w:szCs w:val="20"/>
              </w:rPr>
            </w:r>
            <w:r w:rsidR="00966105" w:rsidRPr="006D25B2">
              <w:rPr>
                <w:rFonts w:ascii="Franklin Gothic Book" w:hAnsi="Franklin Gothic Book"/>
                <w:color w:val="000000"/>
                <w:sz w:val="20"/>
                <w:szCs w:val="20"/>
              </w:rPr>
              <w:fldChar w:fldCharType="separate"/>
            </w:r>
            <w:r w:rsidR="00966105" w:rsidRPr="006D25B2">
              <w:rPr>
                <w:rFonts w:ascii="Franklin Gothic Book" w:hAnsi="Franklin Gothic Book"/>
                <w:noProof/>
                <w:color w:val="000000"/>
                <w:sz w:val="20"/>
                <w:szCs w:val="20"/>
              </w:rPr>
              <w:t>Do not use a "doing business as" name</w:t>
            </w:r>
            <w:r w:rsidR="00966105" w:rsidRPr="006D25B2">
              <w:rPr>
                <w:rFonts w:ascii="Franklin Gothic Book" w:hAnsi="Franklin Gothic Book"/>
                <w:color w:val="000000"/>
                <w:sz w:val="20"/>
                <w:szCs w:val="20"/>
              </w:rPr>
              <w:fldChar w:fldCharType="end"/>
            </w:r>
          </w:p>
        </w:tc>
      </w:tr>
      <w:tr w:rsidR="00966105" w:rsidRPr="006D25B2" w14:paraId="220C0C02" w14:textId="77777777" w:rsidTr="006C3E11">
        <w:trPr>
          <w:cantSplit/>
          <w:jc w:val="center"/>
        </w:trPr>
        <w:tc>
          <w:tcPr>
            <w:tcW w:w="11254" w:type="dxa"/>
            <w:gridSpan w:val="3"/>
            <w:tcBorders>
              <w:top w:val="dashSmallGap" w:sz="4" w:space="0" w:color="auto"/>
              <w:left w:val="single" w:sz="12" w:space="0" w:color="auto"/>
              <w:bottom w:val="dashSmallGap" w:sz="4" w:space="0" w:color="auto"/>
              <w:right w:val="single" w:sz="12" w:space="0" w:color="auto"/>
            </w:tcBorders>
            <w:vAlign w:val="center"/>
          </w:tcPr>
          <w:p w14:paraId="33E98E7C" w14:textId="314CCCD0" w:rsidR="00966105" w:rsidRPr="006D25B2" w:rsidRDefault="00966105" w:rsidP="006C3E11">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Is the immediate owner owned or controlled by another entity?: </w:t>
            </w:r>
            <w:r w:rsidRPr="006D25B2">
              <w:rPr>
                <w:rStyle w:val="HTMLCite"/>
                <w:rFonts w:ascii="Franklin Gothic Book" w:hAnsi="Franklin Gothic Book"/>
                <w:color w:val="000000"/>
                <w:sz w:val="20"/>
                <w:szCs w:val="20"/>
                <w:bdr w:val="none" w:sz="0" w:space="0" w:color="auto" w:frame="1"/>
              </w:rPr>
              <w:t xml:space="preserve"> </w:t>
            </w:r>
            <w:r w:rsidRPr="006D25B2">
              <w:rPr>
                <w:rFonts w:ascii="Franklin Gothic Book" w:hAnsi="Franklin Gothic Book"/>
                <w:color w:val="000000"/>
                <w:sz w:val="20"/>
                <w:szCs w:val="20"/>
              </w:rPr>
              <w:t xml:space="preserve">Yes </w:t>
            </w:r>
            <w:sdt>
              <w:sdtPr>
                <w:rPr>
                  <w:rFonts w:ascii="Franklin Gothic Book" w:hAnsi="Franklin Gothic Book" w:cs="Calibri"/>
                  <w:color w:val="000000"/>
                  <w:sz w:val="20"/>
                  <w:szCs w:val="20"/>
                </w:rPr>
                <w:id w:val="2116943892"/>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or </w:t>
            </w:r>
            <w:r w:rsidRPr="006D25B2">
              <w:rPr>
                <w:rStyle w:val="HTMLCite"/>
                <w:rFonts w:ascii="Franklin Gothic Book" w:hAnsi="Franklin Gothic Book"/>
                <w:color w:val="000000"/>
                <w:sz w:val="20"/>
                <w:szCs w:val="20"/>
                <w:bdr w:val="none" w:sz="0" w:space="0" w:color="auto" w:frame="1"/>
              </w:rPr>
              <w:t xml:space="preserve"> </w:t>
            </w:r>
            <w:r w:rsidRPr="006D25B2">
              <w:rPr>
                <w:rFonts w:ascii="Franklin Gothic Book" w:hAnsi="Franklin Gothic Book"/>
                <w:color w:val="000000"/>
                <w:sz w:val="20"/>
                <w:szCs w:val="20"/>
              </w:rPr>
              <w:t xml:space="preserve">No </w:t>
            </w:r>
            <w:sdt>
              <w:sdtPr>
                <w:rPr>
                  <w:rFonts w:ascii="Franklin Gothic Book" w:hAnsi="Franklin Gothic Book" w:cs="Calibri"/>
                  <w:color w:val="000000"/>
                  <w:sz w:val="20"/>
                  <w:szCs w:val="20"/>
                </w:rPr>
                <w:id w:val="-2008435168"/>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w:t>
            </w:r>
          </w:p>
        </w:tc>
      </w:tr>
      <w:tr w:rsidR="006C3E11" w:rsidRPr="006D25B2" w14:paraId="35B25A59" w14:textId="77777777" w:rsidTr="006C3E11">
        <w:trPr>
          <w:cantSplit/>
          <w:jc w:val="center"/>
        </w:trPr>
        <w:tc>
          <w:tcPr>
            <w:tcW w:w="11254" w:type="dxa"/>
            <w:gridSpan w:val="3"/>
            <w:tcBorders>
              <w:top w:val="dashSmallGap" w:sz="4" w:space="0" w:color="auto"/>
              <w:left w:val="single" w:sz="12" w:space="0" w:color="auto"/>
              <w:bottom w:val="single" w:sz="12" w:space="0" w:color="auto"/>
              <w:right w:val="single" w:sz="12" w:space="0" w:color="auto"/>
            </w:tcBorders>
            <w:vAlign w:val="center"/>
          </w:tcPr>
          <w:p w14:paraId="1A00EE40" w14:textId="44007E30" w:rsidR="006C3E11" w:rsidRPr="006D25B2" w:rsidRDefault="00966105" w:rsidP="006C3E11">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(B) </w:t>
            </w:r>
            <w:r w:rsidR="006C3E11" w:rsidRPr="006D25B2">
              <w:rPr>
                <w:rFonts w:ascii="Franklin Gothic Book" w:hAnsi="Franklin Gothic Book"/>
                <w:color w:val="000000"/>
                <w:sz w:val="20"/>
                <w:szCs w:val="20"/>
              </w:rPr>
              <w:t xml:space="preserve">If the </w:t>
            </w:r>
            <w:r w:rsidR="00D45E14" w:rsidRPr="006D25B2">
              <w:rPr>
                <w:rFonts w:ascii="Franklin Gothic Book" w:hAnsi="Franklin Gothic Book"/>
                <w:color w:val="000000"/>
                <w:sz w:val="20"/>
                <w:szCs w:val="20"/>
              </w:rPr>
              <w:t>Supplier</w:t>
            </w:r>
            <w:r w:rsidR="006C3E11" w:rsidRPr="006D25B2">
              <w:rPr>
                <w:rFonts w:ascii="Franklin Gothic Book" w:hAnsi="Franklin Gothic Book"/>
                <w:color w:val="000000"/>
                <w:sz w:val="20"/>
                <w:szCs w:val="20"/>
              </w:rPr>
              <w:t xml:space="preserve"> indicates "yes", indicating that the immediate owner is owned or controlled by another entity, enter the following information:</w:t>
            </w:r>
          </w:p>
          <w:p w14:paraId="30C0D2DC" w14:textId="77777777" w:rsidR="006C3E11" w:rsidRPr="006D25B2" w:rsidRDefault="006C3E11" w:rsidP="006C3E11">
            <w:pPr>
              <w:pStyle w:val="p"/>
              <w:shd w:val="clear" w:color="auto" w:fill="FFFFFF"/>
              <w:spacing w:before="60" w:beforeAutospacing="0" w:after="60" w:afterAutospacing="0"/>
              <w:ind w:firstLine="240"/>
              <w:textAlignment w:val="baseline"/>
              <w:rPr>
                <w:rFonts w:ascii="Franklin Gothic Book" w:hAnsi="Franklin Gothic Book"/>
                <w:color w:val="000000"/>
                <w:sz w:val="20"/>
                <w:szCs w:val="20"/>
              </w:rPr>
            </w:pPr>
            <w:r w:rsidRPr="006D25B2">
              <w:rPr>
                <w:rFonts w:ascii="Franklin Gothic Book" w:hAnsi="Franklin Gothic Book"/>
                <w:color w:val="000000"/>
                <w:sz w:val="20"/>
                <w:szCs w:val="20"/>
                <w:bdr w:val="none" w:sz="0" w:space="0" w:color="auto" w:frame="1"/>
              </w:rPr>
              <w:t>     </w:t>
            </w:r>
            <w:r w:rsidRPr="006D25B2">
              <w:rPr>
                <w:rFonts w:ascii="Franklin Gothic Book" w:hAnsi="Franklin Gothic Book"/>
                <w:color w:val="000000"/>
                <w:sz w:val="20"/>
                <w:szCs w:val="20"/>
              </w:rPr>
              <w:t xml:space="preserve">Highest-level owner CAGE code: </w:t>
            </w:r>
            <w:r w:rsidRPr="006D25B2">
              <w:rPr>
                <w:rFonts w:ascii="Franklin Gothic Book" w:hAnsi="Franklin Gothic Book"/>
                <w:color w:val="000000"/>
                <w:sz w:val="20"/>
                <w:szCs w:val="20"/>
              </w:rPr>
              <w:fldChar w:fldCharType="begin">
                <w:ffData>
                  <w:name w:val="Text3"/>
                  <w:enabled/>
                  <w:calcOnExit w:val="0"/>
                  <w:textInput/>
                </w:ffData>
              </w:fldChar>
            </w:r>
            <w:r w:rsidRPr="006D25B2">
              <w:rPr>
                <w:rFonts w:ascii="Franklin Gothic Book" w:hAnsi="Franklin Gothic Book"/>
                <w:color w:val="000000"/>
                <w:sz w:val="20"/>
                <w:szCs w:val="20"/>
              </w:rPr>
              <w:instrText xml:space="preserve"> FORMTEXT </w:instrText>
            </w:r>
            <w:r w:rsidRPr="006D25B2">
              <w:rPr>
                <w:rFonts w:ascii="Franklin Gothic Book" w:hAnsi="Franklin Gothic Book"/>
                <w:color w:val="000000"/>
                <w:sz w:val="20"/>
                <w:szCs w:val="20"/>
              </w:rPr>
            </w:r>
            <w:r w:rsidRPr="006D25B2">
              <w:rPr>
                <w:rFonts w:ascii="Franklin Gothic Book" w:hAnsi="Franklin Gothic Book"/>
                <w:color w:val="000000"/>
                <w:sz w:val="20"/>
                <w:szCs w:val="20"/>
              </w:rPr>
              <w:fldChar w:fldCharType="separate"/>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fldChar w:fldCharType="end"/>
            </w:r>
          </w:p>
          <w:p w14:paraId="352709DE" w14:textId="303020C4" w:rsidR="006C3E11" w:rsidRPr="006D25B2" w:rsidRDefault="006C3E11" w:rsidP="006C3E11">
            <w:pPr>
              <w:pStyle w:val="p"/>
              <w:shd w:val="clear" w:color="auto" w:fill="FFFFFF"/>
              <w:spacing w:before="60" w:beforeAutospacing="0" w:after="60" w:afterAutospacing="0"/>
              <w:ind w:firstLine="240"/>
              <w:textAlignment w:val="baseline"/>
              <w:rPr>
                <w:rFonts w:ascii="Franklin Gothic Book" w:hAnsi="Franklin Gothic Book"/>
                <w:color w:val="000000"/>
                <w:sz w:val="20"/>
                <w:szCs w:val="20"/>
              </w:rPr>
            </w:pPr>
            <w:r w:rsidRPr="006D25B2">
              <w:rPr>
                <w:rFonts w:ascii="Franklin Gothic Book" w:hAnsi="Franklin Gothic Book"/>
                <w:color w:val="000000"/>
                <w:sz w:val="20"/>
                <w:szCs w:val="20"/>
                <w:bdr w:val="none" w:sz="0" w:space="0" w:color="auto" w:frame="1"/>
              </w:rPr>
              <w:t>     </w:t>
            </w:r>
            <w:r w:rsidRPr="006D25B2">
              <w:rPr>
                <w:rFonts w:ascii="Franklin Gothic Book" w:hAnsi="Franklin Gothic Book"/>
                <w:color w:val="000000"/>
                <w:sz w:val="20"/>
                <w:szCs w:val="20"/>
              </w:rPr>
              <w:t xml:space="preserve">Highest-level owner legal name: </w:t>
            </w:r>
            <w:r w:rsidRPr="006D25B2">
              <w:rPr>
                <w:rFonts w:ascii="Franklin Gothic Book" w:hAnsi="Franklin Gothic Book"/>
                <w:color w:val="000000"/>
                <w:sz w:val="20"/>
                <w:szCs w:val="20"/>
              </w:rPr>
              <w:fldChar w:fldCharType="begin">
                <w:ffData>
                  <w:name w:val="Text3"/>
                  <w:enabled/>
                  <w:calcOnExit w:val="0"/>
                  <w:textInput>
                    <w:default w:val="Do not use a &quot;doing business as&quot; name"/>
                  </w:textInput>
                </w:ffData>
              </w:fldChar>
            </w:r>
            <w:bookmarkStart w:id="1" w:name="Text3"/>
            <w:r w:rsidRPr="006D25B2">
              <w:rPr>
                <w:rFonts w:ascii="Franklin Gothic Book" w:hAnsi="Franklin Gothic Book"/>
                <w:color w:val="000000"/>
                <w:sz w:val="20"/>
                <w:szCs w:val="20"/>
              </w:rPr>
              <w:instrText xml:space="preserve"> FORMTEXT </w:instrText>
            </w:r>
            <w:r w:rsidRPr="006D25B2">
              <w:rPr>
                <w:rFonts w:ascii="Franklin Gothic Book" w:hAnsi="Franklin Gothic Book"/>
                <w:color w:val="000000"/>
                <w:sz w:val="20"/>
                <w:szCs w:val="20"/>
              </w:rPr>
            </w:r>
            <w:r w:rsidRPr="006D25B2">
              <w:rPr>
                <w:rFonts w:ascii="Franklin Gothic Book" w:hAnsi="Franklin Gothic Book"/>
                <w:color w:val="000000"/>
                <w:sz w:val="20"/>
                <w:szCs w:val="20"/>
              </w:rPr>
              <w:fldChar w:fldCharType="separate"/>
            </w:r>
            <w:r w:rsidRPr="006D25B2">
              <w:rPr>
                <w:rFonts w:ascii="Franklin Gothic Book" w:hAnsi="Franklin Gothic Book"/>
                <w:noProof/>
                <w:color w:val="000000"/>
                <w:sz w:val="20"/>
                <w:szCs w:val="20"/>
              </w:rPr>
              <w:t>Do not use a "doing business as" name</w:t>
            </w:r>
            <w:r w:rsidRPr="006D25B2">
              <w:rPr>
                <w:rFonts w:ascii="Franklin Gothic Book" w:hAnsi="Franklin Gothic Book"/>
                <w:color w:val="000000"/>
                <w:sz w:val="20"/>
                <w:szCs w:val="20"/>
              </w:rPr>
              <w:fldChar w:fldCharType="end"/>
            </w:r>
            <w:bookmarkEnd w:id="1"/>
          </w:p>
        </w:tc>
      </w:tr>
      <w:tr w:rsidR="00775764" w:rsidRPr="006D25B2" w14:paraId="7960BBAE" w14:textId="77777777" w:rsidTr="006C3E11">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5457CA6" w14:textId="319CF621" w:rsidR="00C3429C" w:rsidRPr="006D25B2" w:rsidRDefault="002D7B92" w:rsidP="006C3E11">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In accordance with </w:t>
            </w:r>
            <w:r w:rsidR="00C3429C" w:rsidRPr="006D25B2">
              <w:rPr>
                <w:rFonts w:ascii="Franklin Gothic Book" w:hAnsi="Franklin Gothic Book"/>
                <w:color w:val="000000"/>
                <w:sz w:val="20"/>
                <w:szCs w:val="20"/>
              </w:rPr>
              <w:t xml:space="preserve">DFARS </w:t>
            </w:r>
            <w:r w:rsidR="00C3429C" w:rsidRPr="006D25B2">
              <w:rPr>
                <w:rFonts w:ascii="Franklin Gothic Book" w:hAnsi="Franklin Gothic Book" w:cs="Calibri"/>
                <w:sz w:val="20"/>
                <w:szCs w:val="20"/>
              </w:rPr>
              <w:t>252.209-7002</w:t>
            </w:r>
            <w:r w:rsidR="006C3E11" w:rsidRPr="006D25B2">
              <w:rPr>
                <w:rFonts w:ascii="Franklin Gothic Book" w:hAnsi="Franklin Gothic Book"/>
                <w:color w:val="000000"/>
                <w:sz w:val="20"/>
                <w:szCs w:val="20"/>
              </w:rPr>
              <w:t xml:space="preserve"> t</w:t>
            </w:r>
            <w:r w:rsidR="00C3429C" w:rsidRPr="006D25B2">
              <w:rPr>
                <w:rFonts w:ascii="Franklin Gothic Book" w:hAnsi="Franklin Gothic Book"/>
                <w:color w:val="000000"/>
                <w:sz w:val="20"/>
                <w:szCs w:val="20"/>
              </w:rPr>
              <w:t xml:space="preserve">he </w:t>
            </w:r>
            <w:r w:rsidR="00D45E14" w:rsidRPr="006D25B2">
              <w:rPr>
                <w:rFonts w:ascii="Franklin Gothic Book" w:hAnsi="Franklin Gothic Book"/>
                <w:color w:val="000000"/>
                <w:sz w:val="20"/>
                <w:szCs w:val="20"/>
              </w:rPr>
              <w:t>Supplier</w:t>
            </w:r>
            <w:r w:rsidR="00C3429C" w:rsidRPr="006D25B2">
              <w:rPr>
                <w:rFonts w:ascii="Franklin Gothic Book" w:hAnsi="Franklin Gothic Book"/>
                <w:color w:val="000000"/>
                <w:sz w:val="20"/>
                <w:szCs w:val="20"/>
              </w:rPr>
              <w:t xml:space="preserve"> shall disclose any interest a foreign government has in the </w:t>
            </w:r>
            <w:r w:rsidR="00D45E14" w:rsidRPr="006D25B2">
              <w:rPr>
                <w:rFonts w:ascii="Franklin Gothic Book" w:hAnsi="Franklin Gothic Book"/>
                <w:color w:val="000000"/>
                <w:sz w:val="20"/>
                <w:szCs w:val="20"/>
              </w:rPr>
              <w:t>Supplier</w:t>
            </w:r>
            <w:r w:rsidR="00C3429C" w:rsidRPr="006D25B2">
              <w:rPr>
                <w:rFonts w:ascii="Franklin Gothic Book" w:hAnsi="Franklin Gothic Book"/>
                <w:color w:val="000000"/>
                <w:sz w:val="20"/>
                <w:szCs w:val="20"/>
              </w:rPr>
              <w:t xml:space="preserve"> when that interest constitutes control by a foreign government. </w:t>
            </w:r>
          </w:p>
          <w:p w14:paraId="321764E3" w14:textId="2721F84C" w:rsidR="00775764" w:rsidRPr="006D25B2" w:rsidRDefault="002D7B92" w:rsidP="002D7B92">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A foreign government does </w:t>
            </w:r>
            <w:sdt>
              <w:sdtPr>
                <w:rPr>
                  <w:rFonts w:ascii="Franklin Gothic Book" w:hAnsi="Franklin Gothic Book" w:cs="Calibri"/>
                  <w:color w:val="000000"/>
                  <w:sz w:val="20"/>
                  <w:szCs w:val="20"/>
                </w:rPr>
                <w:id w:val="696277646"/>
                <w14:checkbox>
                  <w14:checked w14:val="0"/>
                  <w14:checkedState w14:val="2612" w14:font="MS Gothic"/>
                  <w14:uncheckedState w14:val="2610" w14:font="MS Gothic"/>
                </w14:checkbox>
              </w:sdtPr>
              <w:sdtEndPr/>
              <w:sdtContent>
                <w:r w:rsidR="000762C8"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xml:space="preserve">  does not </w:t>
            </w:r>
            <w:sdt>
              <w:sdtPr>
                <w:rPr>
                  <w:rFonts w:ascii="Franklin Gothic Book" w:hAnsi="Franklin Gothic Book" w:cs="Calibri"/>
                  <w:color w:val="000000"/>
                  <w:sz w:val="20"/>
                  <w:szCs w:val="20"/>
                </w:rPr>
                <w:id w:val="-2104495281"/>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xml:space="preserve"> have any interest in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when that interest constitutes control by a foreign government as defined in DFARS 252.209-7002. </w:t>
            </w:r>
          </w:p>
          <w:p w14:paraId="43D5BA81" w14:textId="78FA0D94" w:rsidR="002D7B92" w:rsidRPr="006D25B2" w:rsidRDefault="002D7B92" w:rsidP="002D7B92">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If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is a subsidiary, it shall also disclose any reportable interest a foreign government has in any entity that owns or controls the subsidiary, including reportable interest concerning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’s immediate parent, intermediate parents, and the ultimate parent.  </w:t>
            </w:r>
            <w:r w:rsidRPr="006D25B2">
              <w:rPr>
                <w:rFonts w:ascii="Franklin Gothic Book" w:hAnsi="Franklin Gothic Book"/>
                <w:color w:val="000000"/>
                <w:sz w:val="20"/>
                <w:szCs w:val="20"/>
              </w:rPr>
              <w:fldChar w:fldCharType="begin">
                <w:ffData>
                  <w:name w:val="Text3"/>
                  <w:enabled/>
                  <w:calcOnExit w:val="0"/>
                  <w:textInput/>
                </w:ffData>
              </w:fldChar>
            </w:r>
            <w:r w:rsidRPr="006D25B2">
              <w:rPr>
                <w:rFonts w:ascii="Franklin Gothic Book" w:hAnsi="Franklin Gothic Book"/>
                <w:color w:val="000000"/>
                <w:sz w:val="20"/>
                <w:szCs w:val="20"/>
              </w:rPr>
              <w:instrText xml:space="preserve"> FORMTEXT </w:instrText>
            </w:r>
            <w:r w:rsidRPr="006D25B2">
              <w:rPr>
                <w:rFonts w:ascii="Franklin Gothic Book" w:hAnsi="Franklin Gothic Book"/>
                <w:color w:val="000000"/>
                <w:sz w:val="20"/>
                <w:szCs w:val="20"/>
              </w:rPr>
            </w:r>
            <w:r w:rsidRPr="006D25B2">
              <w:rPr>
                <w:rFonts w:ascii="Franklin Gothic Book" w:hAnsi="Franklin Gothic Book"/>
                <w:color w:val="000000"/>
                <w:sz w:val="20"/>
                <w:szCs w:val="20"/>
              </w:rPr>
              <w:fldChar w:fldCharType="separate"/>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fldChar w:fldCharType="end"/>
            </w:r>
          </w:p>
        </w:tc>
      </w:tr>
      <w:tr w:rsidR="00775764" w:rsidRPr="006D25B2" w14:paraId="4ABEF573" w14:textId="77777777" w:rsidTr="002D7B92">
        <w:trPr>
          <w:cantSplit/>
          <w:jc w:val="center"/>
        </w:trPr>
        <w:tc>
          <w:tcPr>
            <w:tcW w:w="11254" w:type="dxa"/>
            <w:gridSpan w:val="3"/>
            <w:tcBorders>
              <w:top w:val="single" w:sz="12" w:space="0" w:color="auto"/>
              <w:left w:val="single" w:sz="12" w:space="0" w:color="auto"/>
              <w:bottom w:val="dashSmallGap" w:sz="4" w:space="0" w:color="auto"/>
              <w:right w:val="single" w:sz="12" w:space="0" w:color="auto"/>
            </w:tcBorders>
            <w:vAlign w:val="center"/>
          </w:tcPr>
          <w:p w14:paraId="656C694F" w14:textId="335A95CA" w:rsidR="00C3429C" w:rsidRPr="006D25B2" w:rsidRDefault="005E7BA4" w:rsidP="002D7B92">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In accordance with </w:t>
            </w:r>
            <w:r w:rsidR="00C3429C" w:rsidRPr="006D25B2">
              <w:rPr>
                <w:rFonts w:ascii="Franklin Gothic Book" w:hAnsi="Franklin Gothic Book"/>
                <w:color w:val="000000"/>
                <w:sz w:val="20"/>
                <w:szCs w:val="20"/>
              </w:rPr>
              <w:t>DFARS 252.225-7050</w:t>
            </w:r>
            <w:r w:rsidR="002D7B92" w:rsidRPr="006D25B2">
              <w:rPr>
                <w:rFonts w:ascii="Franklin Gothic Book" w:hAnsi="Franklin Gothic Book"/>
                <w:color w:val="000000"/>
                <w:sz w:val="20"/>
                <w:szCs w:val="20"/>
              </w:rPr>
              <w:t xml:space="preserve"> </w:t>
            </w:r>
            <w:r w:rsidR="00C3429C" w:rsidRPr="006D25B2">
              <w:rPr>
                <w:rFonts w:ascii="Franklin Gothic Book" w:hAnsi="Franklin Gothic Book"/>
                <w:color w:val="000000"/>
                <w:sz w:val="20"/>
                <w:szCs w:val="20"/>
              </w:rPr>
              <w:t xml:space="preserve">the </w:t>
            </w:r>
            <w:r w:rsidR="00D45E14" w:rsidRPr="006D25B2">
              <w:rPr>
                <w:rFonts w:ascii="Franklin Gothic Book" w:hAnsi="Franklin Gothic Book"/>
                <w:color w:val="000000"/>
                <w:sz w:val="20"/>
                <w:szCs w:val="20"/>
              </w:rPr>
              <w:t>Supplier</w:t>
            </w:r>
            <w:r w:rsidR="00C3429C" w:rsidRPr="006D25B2">
              <w:rPr>
                <w:rFonts w:ascii="Franklin Gothic Book" w:hAnsi="Franklin Gothic Book"/>
                <w:color w:val="000000"/>
                <w:sz w:val="20"/>
                <w:szCs w:val="20"/>
              </w:rPr>
              <w:t xml:space="preserve"> represents</w:t>
            </w:r>
            <w:r w:rsidR="002D7B92" w:rsidRPr="006D25B2">
              <w:rPr>
                <w:rFonts w:ascii="Franklin Gothic Book" w:hAnsi="Franklin Gothic Book"/>
                <w:color w:val="000000"/>
                <w:sz w:val="20"/>
                <w:szCs w:val="20"/>
              </w:rPr>
              <w:t xml:space="preserve"> </w:t>
            </w:r>
            <w:r w:rsidR="00C3429C" w:rsidRPr="006D25B2">
              <w:rPr>
                <w:rFonts w:ascii="Franklin Gothic Book" w:hAnsi="Franklin Gothic Book"/>
                <w:color w:val="000000"/>
                <w:sz w:val="20"/>
                <w:szCs w:val="20"/>
              </w:rPr>
              <w:t xml:space="preserve">that the government of a country that is a state sponsor of terrorism </w:t>
            </w:r>
            <w:r w:rsidR="002D7B92" w:rsidRPr="006D25B2">
              <w:rPr>
                <w:rFonts w:ascii="Franklin Gothic Book" w:hAnsi="Franklin Gothic Book"/>
                <w:color w:val="000000"/>
                <w:sz w:val="20"/>
                <w:szCs w:val="20"/>
              </w:rPr>
              <w:t xml:space="preserve">does </w:t>
            </w:r>
            <w:sdt>
              <w:sdtPr>
                <w:rPr>
                  <w:rFonts w:ascii="Franklin Gothic Book" w:hAnsi="Franklin Gothic Book" w:cs="Calibri"/>
                  <w:color w:val="000000"/>
                  <w:sz w:val="20"/>
                  <w:szCs w:val="20"/>
                </w:rPr>
                <w:id w:val="-1377619433"/>
                <w14:checkbox>
                  <w14:checked w14:val="0"/>
                  <w14:checkedState w14:val="2612" w14:font="MS Gothic"/>
                  <w14:uncheckedState w14:val="2610" w14:font="MS Gothic"/>
                </w14:checkbox>
              </w:sdtPr>
              <w:sdtEndPr/>
              <w:sdtContent>
                <w:r w:rsidR="002D7B92" w:rsidRPr="006D25B2">
                  <w:rPr>
                    <w:rFonts w:ascii="MS Gothic" w:eastAsia="MS Gothic" w:hAnsi="MS Gothic" w:cs="Calibri" w:hint="eastAsia"/>
                    <w:color w:val="000000"/>
                    <w:sz w:val="20"/>
                    <w:szCs w:val="20"/>
                  </w:rPr>
                  <w:t>☐</w:t>
                </w:r>
              </w:sdtContent>
            </w:sdt>
            <w:r w:rsidR="002D7B92" w:rsidRPr="006D25B2">
              <w:rPr>
                <w:rFonts w:ascii="Franklin Gothic Book" w:hAnsi="Franklin Gothic Book"/>
                <w:color w:val="000000"/>
                <w:sz w:val="20"/>
                <w:szCs w:val="20"/>
              </w:rPr>
              <w:t xml:space="preserve"> does not </w:t>
            </w:r>
            <w:sdt>
              <w:sdtPr>
                <w:rPr>
                  <w:rFonts w:ascii="Franklin Gothic Book" w:hAnsi="Franklin Gothic Book" w:cs="Calibri"/>
                  <w:color w:val="000000"/>
                  <w:sz w:val="20"/>
                  <w:szCs w:val="20"/>
                </w:rPr>
                <w:id w:val="-619384608"/>
                <w14:checkbox>
                  <w14:checked w14:val="0"/>
                  <w14:checkedState w14:val="2612" w14:font="MS Gothic"/>
                  <w14:uncheckedState w14:val="2610" w14:font="MS Gothic"/>
                </w14:checkbox>
              </w:sdtPr>
              <w:sdtEndPr/>
              <w:sdtContent>
                <w:r w:rsidR="002D7B92" w:rsidRPr="006D25B2">
                  <w:rPr>
                    <w:rFonts w:ascii="MS Gothic" w:eastAsia="MS Gothic" w:hAnsi="MS Gothic" w:cs="Calibri" w:hint="eastAsia"/>
                    <w:color w:val="000000"/>
                    <w:sz w:val="20"/>
                    <w:szCs w:val="20"/>
                  </w:rPr>
                  <w:t>☐</w:t>
                </w:r>
              </w:sdtContent>
            </w:sdt>
            <w:r w:rsidR="002D7B92" w:rsidRPr="006D25B2">
              <w:rPr>
                <w:rFonts w:ascii="Franklin Gothic Book" w:hAnsi="Franklin Gothic Book"/>
                <w:color w:val="000000"/>
                <w:sz w:val="20"/>
                <w:szCs w:val="20"/>
              </w:rPr>
              <w:t xml:space="preserve"> </w:t>
            </w:r>
            <w:r w:rsidR="00C3429C" w:rsidRPr="006D25B2">
              <w:rPr>
                <w:rFonts w:ascii="Franklin Gothic Book" w:hAnsi="Franklin Gothic Book"/>
                <w:color w:val="000000"/>
                <w:sz w:val="20"/>
                <w:szCs w:val="20"/>
              </w:rPr>
              <w:t>own or control a significant interest in—</w:t>
            </w:r>
          </w:p>
          <w:p w14:paraId="0B10EAD2" w14:textId="4BECBFFD" w:rsidR="00C3429C" w:rsidRPr="006D25B2" w:rsidRDefault="00C3429C" w:rsidP="00C3429C">
            <w:pPr>
              <w:pStyle w:val="p"/>
              <w:shd w:val="clear" w:color="auto" w:fill="FFFFFF"/>
              <w:spacing w:before="60" w:beforeAutospacing="0" w:after="60" w:afterAutospacing="0"/>
              <w:ind w:firstLine="72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(1)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w:t>
            </w:r>
          </w:p>
          <w:p w14:paraId="230D3C14" w14:textId="1BCCB66E" w:rsidR="00C3429C" w:rsidRPr="006D25B2" w:rsidRDefault="00C3429C" w:rsidP="00C3429C">
            <w:pPr>
              <w:pStyle w:val="p"/>
              <w:shd w:val="clear" w:color="auto" w:fill="FFFFFF"/>
              <w:spacing w:before="60" w:beforeAutospacing="0" w:after="60" w:afterAutospacing="0"/>
              <w:ind w:firstLine="72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(2) A subsidiary of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or</w:t>
            </w:r>
          </w:p>
          <w:p w14:paraId="31349EDB" w14:textId="7D82C00B" w:rsidR="00775764" w:rsidRPr="006D25B2" w:rsidRDefault="00C3429C" w:rsidP="002D7B92">
            <w:pPr>
              <w:pStyle w:val="p"/>
              <w:shd w:val="clear" w:color="auto" w:fill="FFFFFF"/>
              <w:spacing w:before="60" w:beforeAutospacing="0" w:after="60" w:afterAutospacing="0"/>
              <w:ind w:firstLine="72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(3) Any other firm that owns or controls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w:t>
            </w:r>
          </w:p>
        </w:tc>
      </w:tr>
      <w:tr w:rsidR="002D7B92" w:rsidRPr="006D25B2" w14:paraId="3381DA3C" w14:textId="77777777" w:rsidTr="002D7B92">
        <w:trPr>
          <w:cantSplit/>
          <w:jc w:val="center"/>
        </w:trPr>
        <w:tc>
          <w:tcPr>
            <w:tcW w:w="11254" w:type="dxa"/>
            <w:gridSpan w:val="3"/>
            <w:tcBorders>
              <w:top w:val="dashSmallGap" w:sz="4" w:space="0" w:color="auto"/>
              <w:left w:val="single" w:sz="12" w:space="0" w:color="auto"/>
              <w:bottom w:val="single" w:sz="12" w:space="0" w:color="auto"/>
              <w:right w:val="single" w:sz="12" w:space="0" w:color="auto"/>
            </w:tcBorders>
            <w:vAlign w:val="center"/>
          </w:tcPr>
          <w:p w14:paraId="384A3413" w14:textId="62CF7ADC" w:rsidR="002D7B92" w:rsidRPr="006D25B2" w:rsidRDefault="002D7B92" w:rsidP="002D7B92">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shall disclose the following if the government of a country that is a state sponsor of terrorism owns or controls a significant interest in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a subsidiary of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or any other firm that owns or controls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w:t>
            </w:r>
          </w:p>
          <w:p w14:paraId="11BC9AA4" w14:textId="77777777" w:rsidR="002D7B92" w:rsidRPr="006D25B2" w:rsidRDefault="002D7B92" w:rsidP="002D7B92">
            <w:pPr>
              <w:pStyle w:val="p"/>
              <w:shd w:val="clear" w:color="auto" w:fill="FFFFFF"/>
              <w:spacing w:before="60" w:beforeAutospacing="0" w:after="60" w:afterAutospacing="0"/>
              <w:ind w:firstLine="69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 Identification of each government holding a significant interest; </w:t>
            </w:r>
            <w:r w:rsidRPr="006D25B2">
              <w:rPr>
                <w:rFonts w:ascii="Franklin Gothic Book" w:hAnsi="Franklin Gothic Book"/>
                <w:color w:val="000000"/>
                <w:sz w:val="20"/>
                <w:szCs w:val="20"/>
              </w:rPr>
              <w:fldChar w:fldCharType="begin">
                <w:ffData>
                  <w:name w:val="Text3"/>
                  <w:enabled/>
                  <w:calcOnExit w:val="0"/>
                  <w:textInput/>
                </w:ffData>
              </w:fldChar>
            </w:r>
            <w:r w:rsidRPr="006D25B2">
              <w:rPr>
                <w:rFonts w:ascii="Franklin Gothic Book" w:hAnsi="Franklin Gothic Book"/>
                <w:color w:val="000000"/>
                <w:sz w:val="20"/>
                <w:szCs w:val="20"/>
              </w:rPr>
              <w:instrText xml:space="preserve"> FORMTEXT </w:instrText>
            </w:r>
            <w:r w:rsidRPr="006D25B2">
              <w:rPr>
                <w:rFonts w:ascii="Franklin Gothic Book" w:hAnsi="Franklin Gothic Book"/>
                <w:color w:val="000000"/>
                <w:sz w:val="20"/>
                <w:szCs w:val="20"/>
              </w:rPr>
            </w:r>
            <w:r w:rsidRPr="006D25B2">
              <w:rPr>
                <w:rFonts w:ascii="Franklin Gothic Book" w:hAnsi="Franklin Gothic Book"/>
                <w:color w:val="000000"/>
                <w:sz w:val="20"/>
                <w:szCs w:val="20"/>
              </w:rPr>
              <w:fldChar w:fldCharType="separate"/>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fldChar w:fldCharType="end"/>
            </w:r>
          </w:p>
          <w:p w14:paraId="3555B15C" w14:textId="0B8541F9" w:rsidR="002D7B92" w:rsidRPr="006D25B2" w:rsidRDefault="002D7B92" w:rsidP="002D7B92">
            <w:pPr>
              <w:pStyle w:val="p"/>
              <w:shd w:val="clear" w:color="auto" w:fill="FFFFFF"/>
              <w:spacing w:before="60" w:beforeAutospacing="0" w:after="60" w:afterAutospacing="0"/>
              <w:ind w:firstLine="69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(ii) A description of the significant interest held by each government.  </w:t>
            </w:r>
            <w:r w:rsidRPr="006D25B2">
              <w:rPr>
                <w:rFonts w:ascii="Franklin Gothic Book" w:hAnsi="Franklin Gothic Book"/>
                <w:color w:val="000000"/>
                <w:sz w:val="20"/>
                <w:szCs w:val="20"/>
              </w:rPr>
              <w:fldChar w:fldCharType="begin">
                <w:ffData>
                  <w:name w:val="Text3"/>
                  <w:enabled/>
                  <w:calcOnExit w:val="0"/>
                  <w:textInput/>
                </w:ffData>
              </w:fldChar>
            </w:r>
            <w:r w:rsidRPr="006D25B2">
              <w:rPr>
                <w:rFonts w:ascii="Franklin Gothic Book" w:hAnsi="Franklin Gothic Book"/>
                <w:color w:val="000000"/>
                <w:sz w:val="20"/>
                <w:szCs w:val="20"/>
              </w:rPr>
              <w:instrText xml:space="preserve"> FORMTEXT </w:instrText>
            </w:r>
            <w:r w:rsidRPr="006D25B2">
              <w:rPr>
                <w:rFonts w:ascii="Franklin Gothic Book" w:hAnsi="Franklin Gothic Book"/>
                <w:color w:val="000000"/>
                <w:sz w:val="20"/>
                <w:szCs w:val="20"/>
              </w:rPr>
            </w:r>
            <w:r w:rsidRPr="006D25B2">
              <w:rPr>
                <w:rFonts w:ascii="Franklin Gothic Book" w:hAnsi="Franklin Gothic Book"/>
                <w:color w:val="000000"/>
                <w:sz w:val="20"/>
                <w:szCs w:val="20"/>
              </w:rPr>
              <w:fldChar w:fldCharType="separate"/>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t> </w:t>
            </w:r>
            <w:r w:rsidRPr="006D25B2">
              <w:rPr>
                <w:rFonts w:ascii="Franklin Gothic Book" w:hAnsi="Franklin Gothic Book"/>
                <w:color w:val="000000"/>
                <w:sz w:val="20"/>
                <w:szCs w:val="20"/>
              </w:rPr>
              <w:fldChar w:fldCharType="end"/>
            </w:r>
          </w:p>
        </w:tc>
      </w:tr>
      <w:tr w:rsidR="003C767D" w:rsidRPr="006D25B2" w14:paraId="4FD28E77" w14:textId="77777777" w:rsidTr="002D7B92">
        <w:trPr>
          <w:cantSplit/>
          <w:trHeight w:val="27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4D51A277" w14:textId="16F1CE2C" w:rsidR="003C767D" w:rsidRPr="006D25B2" w:rsidRDefault="003C767D" w:rsidP="00775764">
            <w:pPr>
              <w:spacing w:before="60" w:after="60"/>
              <w:jc w:val="center"/>
              <w:rPr>
                <w:rFonts w:ascii="Franklin Gothic Medium" w:hAnsi="Franklin Gothic Medium" w:cs="Calibri"/>
              </w:rPr>
            </w:pPr>
            <w:r w:rsidRPr="006D25B2">
              <w:rPr>
                <w:rFonts w:ascii="Franklin Gothic Medium" w:hAnsi="Franklin Gothic Medium" w:cs="Calibri"/>
              </w:rPr>
              <w:t xml:space="preserve">CERTIFICATION REGARDING RESPONSBILITY MATTERS </w:t>
            </w:r>
          </w:p>
        </w:tc>
      </w:tr>
      <w:tr w:rsidR="003C767D" w:rsidRPr="006D25B2" w14:paraId="13903E23" w14:textId="77777777" w:rsidTr="003C767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5BB03FE6" w14:textId="1E52DB07" w:rsidR="003C767D" w:rsidRPr="006D25B2" w:rsidRDefault="005E7BA4" w:rsidP="00C3429C">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In accordance with </w:t>
            </w:r>
            <w:r w:rsidR="00FE06F2" w:rsidRPr="006D25B2">
              <w:rPr>
                <w:rFonts w:ascii="Franklin Gothic Book" w:hAnsi="Franklin Gothic Book"/>
                <w:color w:val="000000"/>
                <w:sz w:val="20"/>
                <w:szCs w:val="20"/>
              </w:rPr>
              <w:t>FAR 52.209-5</w:t>
            </w:r>
            <w:r w:rsidR="00C3429C" w:rsidRPr="006D25B2">
              <w:rPr>
                <w:rFonts w:ascii="Franklin Gothic Book" w:hAnsi="Franklin Gothic Book"/>
                <w:color w:val="000000"/>
                <w:sz w:val="20"/>
                <w:szCs w:val="20"/>
              </w:rPr>
              <w:t>, t</w:t>
            </w:r>
            <w:r w:rsidR="00724972" w:rsidRPr="006D25B2">
              <w:rPr>
                <w:rFonts w:ascii="Franklin Gothic Book" w:hAnsi="Franklin Gothic Book"/>
                <w:color w:val="000000"/>
                <w:sz w:val="20"/>
                <w:szCs w:val="20"/>
              </w:rPr>
              <w:t xml:space="preserve">he </w:t>
            </w:r>
            <w:r w:rsidR="00D45E14" w:rsidRPr="006D25B2">
              <w:rPr>
                <w:rFonts w:ascii="Franklin Gothic Book" w:hAnsi="Franklin Gothic Book"/>
                <w:color w:val="000000"/>
                <w:sz w:val="20"/>
                <w:szCs w:val="20"/>
              </w:rPr>
              <w:t>Supplier</w:t>
            </w:r>
            <w:r w:rsidR="00724972" w:rsidRPr="006D25B2">
              <w:rPr>
                <w:rFonts w:ascii="Franklin Gothic Book" w:hAnsi="Franklin Gothic Book"/>
                <w:color w:val="000000"/>
                <w:sz w:val="20"/>
                <w:szCs w:val="20"/>
              </w:rPr>
              <w:t xml:space="preserve"> certifies, to the best of</w:t>
            </w:r>
            <w:r w:rsidR="00C3429C" w:rsidRPr="006D25B2">
              <w:rPr>
                <w:rFonts w:ascii="Franklin Gothic Book" w:hAnsi="Franklin Gothic Book"/>
                <w:color w:val="000000"/>
                <w:sz w:val="20"/>
                <w:szCs w:val="20"/>
              </w:rPr>
              <w:t xml:space="preserve"> its knowledge and belief, that t</w:t>
            </w:r>
            <w:r w:rsidR="00724972" w:rsidRPr="006D25B2">
              <w:rPr>
                <w:rFonts w:ascii="Franklin Gothic Book" w:hAnsi="Franklin Gothic Book"/>
                <w:color w:val="000000"/>
                <w:sz w:val="20"/>
                <w:szCs w:val="20"/>
              </w:rPr>
              <w:t xml:space="preserve">he </w:t>
            </w:r>
            <w:r w:rsidR="00D45E14" w:rsidRPr="006D25B2">
              <w:rPr>
                <w:rFonts w:ascii="Franklin Gothic Book" w:hAnsi="Franklin Gothic Book"/>
                <w:color w:val="000000"/>
                <w:sz w:val="20"/>
                <w:szCs w:val="20"/>
              </w:rPr>
              <w:t>Supplier</w:t>
            </w:r>
            <w:r w:rsidR="00724972" w:rsidRPr="006D25B2">
              <w:rPr>
                <w:rFonts w:ascii="Franklin Gothic Book" w:hAnsi="Franklin Gothic Book"/>
                <w:color w:val="000000"/>
                <w:sz w:val="20"/>
                <w:szCs w:val="20"/>
              </w:rPr>
              <w:t xml:space="preserve"> and/or any of its Principals–</w:t>
            </w:r>
          </w:p>
        </w:tc>
      </w:tr>
      <w:tr w:rsidR="00C3429C" w:rsidRPr="006D25B2" w14:paraId="6CD14951" w14:textId="77777777" w:rsidTr="003C767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424A4C0" w14:textId="4A1600DF" w:rsidR="00C3429C" w:rsidRPr="006D25B2" w:rsidRDefault="00C3429C" w:rsidP="00C3429C">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Are </w:t>
            </w:r>
            <w:sdt>
              <w:sdtPr>
                <w:rPr>
                  <w:rFonts w:ascii="Franklin Gothic Book" w:hAnsi="Franklin Gothic Book" w:cs="Calibri"/>
                  <w:color w:val="000000"/>
                  <w:sz w:val="20"/>
                  <w:szCs w:val="20"/>
                </w:rPr>
                <w:id w:val="267744236"/>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s="Calibri"/>
                <w:color w:val="000000"/>
                <w:sz w:val="20"/>
                <w:szCs w:val="20"/>
              </w:rPr>
              <w:t xml:space="preserve"> </w:t>
            </w:r>
            <w:r w:rsidRPr="006D25B2">
              <w:rPr>
                <w:rFonts w:ascii="Franklin Gothic Book" w:hAnsi="Franklin Gothic Book"/>
                <w:color w:val="000000"/>
                <w:sz w:val="20"/>
                <w:szCs w:val="20"/>
              </w:rPr>
              <w:t>are not </w:t>
            </w:r>
            <w:sdt>
              <w:sdtPr>
                <w:rPr>
                  <w:rFonts w:ascii="Franklin Gothic Book" w:hAnsi="Franklin Gothic Book" w:cs="Calibri"/>
                  <w:color w:val="000000"/>
                  <w:sz w:val="20"/>
                  <w:szCs w:val="20"/>
                </w:rPr>
                <w:id w:val="2088268977"/>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s="Calibri"/>
                <w:color w:val="000000"/>
                <w:sz w:val="20"/>
                <w:szCs w:val="20"/>
              </w:rPr>
              <w:t xml:space="preserve"> </w:t>
            </w:r>
            <w:r w:rsidRPr="006D25B2">
              <w:rPr>
                <w:rFonts w:ascii="Franklin Gothic Book" w:hAnsi="Franklin Gothic Book"/>
                <w:color w:val="000000"/>
                <w:sz w:val="20"/>
                <w:szCs w:val="20"/>
              </w:rPr>
              <w:t>presently debarred, suspended, proposed for debarment, or declared ineligible for the award of contracts by any Federal agency;</w:t>
            </w:r>
          </w:p>
        </w:tc>
      </w:tr>
      <w:tr w:rsidR="00C3429C" w:rsidRPr="006D25B2" w14:paraId="59998866" w14:textId="77777777" w:rsidTr="003C767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54659F35" w14:textId="2DE2556C" w:rsidR="00C3429C" w:rsidRPr="006D25B2" w:rsidRDefault="00C3429C" w:rsidP="00C3429C">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lastRenderedPageBreak/>
              <w:t>Have </w:t>
            </w:r>
            <w:sdt>
              <w:sdtPr>
                <w:rPr>
                  <w:rFonts w:ascii="Franklin Gothic Book" w:hAnsi="Franklin Gothic Book" w:cs="Calibri"/>
                  <w:color w:val="000000"/>
                  <w:sz w:val="20"/>
                  <w:szCs w:val="20"/>
                </w:rPr>
                <w:id w:val="352697950"/>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s="Calibri"/>
                <w:color w:val="000000"/>
                <w:sz w:val="20"/>
                <w:szCs w:val="20"/>
              </w:rPr>
              <w:t xml:space="preserve"> </w:t>
            </w:r>
            <w:r w:rsidRPr="006D25B2">
              <w:rPr>
                <w:rFonts w:ascii="Franklin Gothic Book" w:hAnsi="Franklin Gothic Book"/>
                <w:color w:val="000000"/>
                <w:sz w:val="20"/>
                <w:szCs w:val="20"/>
              </w:rPr>
              <w:t>have not </w:t>
            </w:r>
            <w:sdt>
              <w:sdtPr>
                <w:rPr>
                  <w:rFonts w:ascii="Franklin Gothic Book" w:hAnsi="Franklin Gothic Book" w:cs="Calibri"/>
                  <w:color w:val="000000"/>
                  <w:sz w:val="20"/>
                  <w:szCs w:val="20"/>
                </w:rPr>
                <w:id w:val="-1136950244"/>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checks "have",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shall also see </w:t>
            </w:r>
            <w:hyperlink r:id="rId12" w:anchor="FAR_52_209_7" w:history="1">
              <w:r w:rsidRPr="006D25B2">
                <w:rPr>
                  <w:rStyle w:val="Hyperlink"/>
                  <w:rFonts w:ascii="Franklin Gothic Book" w:hAnsi="Franklin Gothic Book"/>
                  <w:color w:val="1062AE"/>
                  <w:sz w:val="20"/>
                  <w:szCs w:val="20"/>
                  <w:bdr w:val="none" w:sz="0" w:space="0" w:color="auto" w:frame="1"/>
                </w:rPr>
                <w:t>52.209-7</w:t>
              </w:r>
            </w:hyperlink>
            <w:r w:rsidRPr="006D25B2">
              <w:rPr>
                <w:rFonts w:ascii="Franklin Gothic Book" w:hAnsi="Franklin Gothic Book"/>
                <w:color w:val="000000"/>
                <w:sz w:val="20"/>
                <w:szCs w:val="20"/>
              </w:rPr>
              <w:t>, if included in this solicitation);</w:t>
            </w:r>
          </w:p>
        </w:tc>
      </w:tr>
      <w:tr w:rsidR="00C3429C" w:rsidRPr="006D25B2" w14:paraId="6C55E9EF" w14:textId="77777777" w:rsidTr="003C767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1AE8B434" w14:textId="38AFB85A" w:rsidR="00C3429C" w:rsidRPr="006D25B2" w:rsidRDefault="00C3429C" w:rsidP="00C3429C">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Are </w:t>
            </w:r>
            <w:sdt>
              <w:sdtPr>
                <w:rPr>
                  <w:rFonts w:ascii="Franklin Gothic Book" w:hAnsi="Franklin Gothic Book" w:cs="Calibri"/>
                  <w:color w:val="000000"/>
                  <w:sz w:val="20"/>
                  <w:szCs w:val="20"/>
                </w:rPr>
                <w:id w:val="672988822"/>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s="Calibri"/>
                <w:color w:val="000000"/>
                <w:sz w:val="20"/>
                <w:szCs w:val="20"/>
              </w:rPr>
              <w:t xml:space="preserve"> </w:t>
            </w:r>
            <w:r w:rsidRPr="006D25B2">
              <w:rPr>
                <w:rFonts w:ascii="Franklin Gothic Book" w:hAnsi="Franklin Gothic Book"/>
                <w:color w:val="000000"/>
                <w:sz w:val="20"/>
                <w:szCs w:val="20"/>
              </w:rPr>
              <w:t>are not </w:t>
            </w:r>
            <w:sdt>
              <w:sdtPr>
                <w:rPr>
                  <w:rFonts w:ascii="Franklin Gothic Book" w:hAnsi="Franklin Gothic Book" w:cs="Calibri"/>
                  <w:color w:val="000000"/>
                  <w:sz w:val="20"/>
                  <w:szCs w:val="20"/>
                </w:rPr>
                <w:id w:val="-510292925"/>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s="Calibri"/>
                <w:color w:val="000000"/>
                <w:sz w:val="20"/>
                <w:szCs w:val="20"/>
              </w:rPr>
              <w:t xml:space="preserve"> </w:t>
            </w:r>
            <w:r w:rsidRPr="006D25B2">
              <w:rPr>
                <w:rFonts w:ascii="Franklin Gothic Book" w:hAnsi="Franklin Gothic Book"/>
                <w:color w:val="000000"/>
                <w:sz w:val="20"/>
                <w:szCs w:val="20"/>
              </w:rPr>
              <w:t>presently indicted for, or otherwise criminally or civilly charged by a governmental entity with, commission of any of the offenses enumerated in paragraph (a)(1)(i)(B) of this provision</w:t>
            </w:r>
          </w:p>
        </w:tc>
      </w:tr>
      <w:tr w:rsidR="00C3429C" w:rsidRPr="006D25B2" w14:paraId="01821F7A" w14:textId="77777777" w:rsidTr="003C767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9E140DC" w14:textId="77152D62" w:rsidR="00C3429C" w:rsidRPr="006D25B2" w:rsidRDefault="00C3429C" w:rsidP="00C3429C">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Have </w:t>
            </w:r>
            <w:sdt>
              <w:sdtPr>
                <w:rPr>
                  <w:rFonts w:ascii="Franklin Gothic Book" w:hAnsi="Franklin Gothic Book" w:cs="Calibri"/>
                  <w:color w:val="000000"/>
                  <w:sz w:val="20"/>
                  <w:szCs w:val="20"/>
                </w:rPr>
                <w:id w:val="1133832118"/>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xml:space="preserve"> have not </w:t>
            </w:r>
            <w:sdt>
              <w:sdtPr>
                <w:rPr>
                  <w:rFonts w:ascii="Franklin Gothic Book" w:hAnsi="Franklin Gothic Book" w:cs="Calibri"/>
                  <w:color w:val="000000"/>
                  <w:sz w:val="20"/>
                  <w:szCs w:val="20"/>
                </w:rPr>
                <w:id w:val="-878005514"/>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within a three-year period preceding this offer, been notified of any delinquent Federal taxes in an amount that exceeds the threshold at </w:t>
            </w:r>
            <w:hyperlink r:id="rId13" w:anchor="FAR_9_104_5" w:history="1">
              <w:r w:rsidRPr="006D25B2">
                <w:rPr>
                  <w:rStyle w:val="Hyperlink"/>
                  <w:rFonts w:ascii="Franklin Gothic Book" w:hAnsi="Franklin Gothic Book"/>
                  <w:color w:val="1062AE"/>
                  <w:sz w:val="20"/>
                  <w:szCs w:val="20"/>
                  <w:bdr w:val="none" w:sz="0" w:space="0" w:color="auto" w:frame="1"/>
                </w:rPr>
                <w:t>9.104-5</w:t>
              </w:r>
            </w:hyperlink>
            <w:r w:rsidRPr="006D25B2">
              <w:rPr>
                <w:rFonts w:ascii="Franklin Gothic Book" w:hAnsi="Franklin Gothic Book"/>
                <w:color w:val="000000"/>
                <w:sz w:val="20"/>
                <w:szCs w:val="20"/>
              </w:rPr>
              <w:t>(a)(2) for which the liability remains unsatisfied.</w:t>
            </w:r>
          </w:p>
        </w:tc>
      </w:tr>
      <w:tr w:rsidR="00C3429C" w:rsidRPr="006D25B2" w14:paraId="64011300" w14:textId="77777777" w:rsidTr="003C767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182524CA" w14:textId="0430C784" w:rsidR="00C3429C" w:rsidRPr="006D25B2" w:rsidRDefault="00C3429C" w:rsidP="00C3429C">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Has </w:t>
            </w:r>
            <w:sdt>
              <w:sdtPr>
                <w:rPr>
                  <w:rFonts w:ascii="Franklin Gothic Book" w:hAnsi="Franklin Gothic Book" w:cs="Calibri"/>
                  <w:color w:val="000000"/>
                  <w:sz w:val="20"/>
                  <w:szCs w:val="20"/>
                </w:rPr>
                <w:id w:val="827330883"/>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not </w:t>
            </w:r>
            <w:sdt>
              <w:sdtPr>
                <w:rPr>
                  <w:rFonts w:ascii="Franklin Gothic Book" w:hAnsi="Franklin Gothic Book" w:cs="Calibri"/>
                  <w:color w:val="000000"/>
                  <w:sz w:val="20"/>
                  <w:szCs w:val="20"/>
                </w:rPr>
                <w:id w:val="-434284701"/>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within a three-year period preceding this offer, had one or more contracts terminated for default by any Federal agency.</w:t>
            </w:r>
          </w:p>
        </w:tc>
      </w:tr>
      <w:tr w:rsidR="003C767D" w:rsidRPr="006D25B2" w14:paraId="35EAEFC7" w14:textId="77777777" w:rsidTr="00257C62">
        <w:trPr>
          <w:cantSplit/>
          <w:trHeight w:val="27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31B989DF" w14:textId="5345856F" w:rsidR="003C767D" w:rsidRPr="006D25B2" w:rsidRDefault="003C767D" w:rsidP="000762C8">
            <w:pPr>
              <w:spacing w:before="60" w:after="60"/>
              <w:jc w:val="center"/>
              <w:rPr>
                <w:rFonts w:ascii="Franklin Gothic Medium" w:hAnsi="Franklin Gothic Medium" w:cs="Calibri"/>
              </w:rPr>
            </w:pPr>
            <w:r w:rsidRPr="006D25B2">
              <w:rPr>
                <w:rFonts w:ascii="Franklin Gothic Medium" w:hAnsi="Franklin Gothic Medium" w:cs="Calibri"/>
              </w:rPr>
              <w:t>REPRESE</w:t>
            </w:r>
            <w:r w:rsidR="007728E9" w:rsidRPr="006D25B2">
              <w:rPr>
                <w:rFonts w:ascii="Franklin Gothic Medium" w:hAnsi="Franklin Gothic Medium" w:cs="Calibri"/>
              </w:rPr>
              <w:t>NTATION BY CORPORATIONS REGARDI</w:t>
            </w:r>
            <w:r w:rsidRPr="006D25B2">
              <w:rPr>
                <w:rFonts w:ascii="Franklin Gothic Medium" w:hAnsi="Franklin Gothic Medium" w:cs="Calibri"/>
              </w:rPr>
              <w:t>N</w:t>
            </w:r>
            <w:r w:rsidR="007728E9" w:rsidRPr="006D25B2">
              <w:rPr>
                <w:rFonts w:ascii="Franklin Gothic Medium" w:hAnsi="Franklin Gothic Medium" w:cs="Calibri"/>
              </w:rPr>
              <w:t>G DELINQUENT TAX LIABIL</w:t>
            </w:r>
            <w:r w:rsidRPr="006D25B2">
              <w:rPr>
                <w:rFonts w:ascii="Franklin Gothic Medium" w:hAnsi="Franklin Gothic Medium" w:cs="Calibri"/>
              </w:rPr>
              <w:t xml:space="preserve">ITY OR </w:t>
            </w:r>
            <w:r w:rsidR="009E1553" w:rsidRPr="006D25B2">
              <w:rPr>
                <w:rFonts w:ascii="Franklin Gothic Medium" w:hAnsi="Franklin Gothic Medium" w:cs="Calibri"/>
              </w:rPr>
              <w:t xml:space="preserve">                                                                                       </w:t>
            </w:r>
            <w:r w:rsidRPr="006D25B2">
              <w:rPr>
                <w:rFonts w:ascii="Franklin Gothic Medium" w:hAnsi="Franklin Gothic Medium" w:cs="Calibri"/>
              </w:rPr>
              <w:t xml:space="preserve">A FELONY CONVICTION UNDER ANY FEDERAL LAW </w:t>
            </w:r>
          </w:p>
        </w:tc>
      </w:tr>
      <w:tr w:rsidR="003C767D" w:rsidRPr="006D25B2" w14:paraId="65934916" w14:textId="77777777" w:rsidTr="00923245">
        <w:trPr>
          <w:cantSplit/>
          <w:jc w:val="center"/>
        </w:trPr>
        <w:tc>
          <w:tcPr>
            <w:tcW w:w="11254" w:type="dxa"/>
            <w:gridSpan w:val="3"/>
            <w:tcBorders>
              <w:top w:val="single" w:sz="12" w:space="0" w:color="auto"/>
              <w:left w:val="single" w:sz="12" w:space="0" w:color="auto"/>
              <w:bottom w:val="dashSmallGap" w:sz="4" w:space="0" w:color="auto"/>
              <w:right w:val="single" w:sz="12" w:space="0" w:color="auto"/>
            </w:tcBorders>
            <w:vAlign w:val="center"/>
          </w:tcPr>
          <w:p w14:paraId="10FD6EE0" w14:textId="0ECBE865" w:rsidR="003C767D"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In accordance with FAR 52.209-11,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represents:</w:t>
            </w:r>
          </w:p>
        </w:tc>
      </w:tr>
      <w:tr w:rsidR="00923245" w:rsidRPr="006D25B2" w14:paraId="1DBE8700" w14:textId="77777777" w:rsidTr="00923245">
        <w:trPr>
          <w:cantSplit/>
          <w:jc w:val="center"/>
        </w:trPr>
        <w:tc>
          <w:tcPr>
            <w:tcW w:w="11254" w:type="dxa"/>
            <w:gridSpan w:val="3"/>
            <w:tcBorders>
              <w:top w:val="dashSmallGap" w:sz="4" w:space="0" w:color="auto"/>
              <w:left w:val="single" w:sz="12" w:space="0" w:color="auto"/>
              <w:bottom w:val="dashSmallGap" w:sz="4" w:space="0" w:color="auto"/>
              <w:right w:val="single" w:sz="12" w:space="0" w:color="auto"/>
            </w:tcBorders>
            <w:vAlign w:val="center"/>
          </w:tcPr>
          <w:p w14:paraId="55183BE4" w14:textId="4107E7AC" w:rsidR="00923245"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It is </w:t>
            </w:r>
            <w:sdt>
              <w:sdtPr>
                <w:rPr>
                  <w:rFonts w:ascii="Franklin Gothic Book" w:hAnsi="Franklin Gothic Book" w:cs="Calibri"/>
                  <w:color w:val="000000"/>
                  <w:sz w:val="20"/>
                  <w:szCs w:val="20"/>
                </w:rPr>
                <w:id w:val="756250885"/>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is not </w:t>
            </w:r>
            <w:sdt>
              <w:sdtPr>
                <w:rPr>
                  <w:rFonts w:ascii="Franklin Gothic Book" w:hAnsi="Franklin Gothic Book" w:cs="Calibri"/>
                  <w:color w:val="000000"/>
                  <w:sz w:val="20"/>
                  <w:szCs w:val="20"/>
                </w:rPr>
                <w:id w:val="-1280947267"/>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tc>
      </w:tr>
      <w:tr w:rsidR="00923245" w:rsidRPr="006D25B2" w14:paraId="3E666DF7" w14:textId="77777777" w:rsidTr="00923245">
        <w:trPr>
          <w:cantSplit/>
          <w:jc w:val="center"/>
        </w:trPr>
        <w:tc>
          <w:tcPr>
            <w:tcW w:w="11254" w:type="dxa"/>
            <w:gridSpan w:val="3"/>
            <w:tcBorders>
              <w:top w:val="dashSmallGap" w:sz="4" w:space="0" w:color="auto"/>
              <w:left w:val="single" w:sz="12" w:space="0" w:color="auto"/>
              <w:bottom w:val="single" w:sz="8" w:space="0" w:color="auto"/>
              <w:right w:val="single" w:sz="12" w:space="0" w:color="auto"/>
            </w:tcBorders>
            <w:vAlign w:val="center"/>
          </w:tcPr>
          <w:p w14:paraId="24C1EB23" w14:textId="49C40148" w:rsidR="00923245"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It is </w:t>
            </w:r>
            <w:sdt>
              <w:sdtPr>
                <w:rPr>
                  <w:rFonts w:ascii="Franklin Gothic Book" w:hAnsi="Franklin Gothic Book" w:cs="Calibri"/>
                  <w:color w:val="000000"/>
                  <w:sz w:val="20"/>
                  <w:szCs w:val="20"/>
                </w:rPr>
                <w:id w:val="574015343"/>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is not </w:t>
            </w:r>
            <w:sdt>
              <w:sdtPr>
                <w:rPr>
                  <w:rFonts w:ascii="Franklin Gothic Book" w:hAnsi="Franklin Gothic Book" w:cs="Calibri"/>
                  <w:color w:val="000000"/>
                  <w:sz w:val="20"/>
                  <w:szCs w:val="20"/>
                </w:rPr>
                <w:id w:val="-1601712670"/>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a corporation that was convicted of a felony criminal violation under a Federal law within the preceding 24 months.</w:t>
            </w:r>
          </w:p>
        </w:tc>
      </w:tr>
      <w:tr w:rsidR="007728E9" w:rsidRPr="006D25B2" w14:paraId="40C24E44" w14:textId="77777777" w:rsidTr="00257C62">
        <w:trPr>
          <w:cantSplit/>
          <w:trHeight w:val="27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480D4950" w14:textId="56476096" w:rsidR="007728E9" w:rsidRPr="006D25B2" w:rsidRDefault="007728E9" w:rsidP="000762C8">
            <w:pPr>
              <w:spacing w:before="60" w:after="60"/>
              <w:jc w:val="center"/>
              <w:rPr>
                <w:rFonts w:ascii="Franklin Gothic Medium" w:hAnsi="Franklin Gothic Medium" w:cs="Calibri"/>
              </w:rPr>
            </w:pPr>
            <w:r w:rsidRPr="006D25B2">
              <w:rPr>
                <w:rFonts w:ascii="Franklin Gothic Medium" w:hAnsi="Franklin Gothic Medium" w:cs="Calibri"/>
              </w:rPr>
              <w:t xml:space="preserve">PREVIOUS CONTRACT COMPLIANCE </w:t>
            </w:r>
          </w:p>
        </w:tc>
      </w:tr>
      <w:tr w:rsidR="007728E9" w:rsidRPr="006D25B2" w14:paraId="5A91F825" w14:textId="77777777" w:rsidTr="00923245">
        <w:trPr>
          <w:cantSplit/>
          <w:jc w:val="center"/>
        </w:trPr>
        <w:tc>
          <w:tcPr>
            <w:tcW w:w="11254" w:type="dxa"/>
            <w:gridSpan w:val="3"/>
            <w:tcBorders>
              <w:top w:val="single" w:sz="12" w:space="0" w:color="auto"/>
              <w:left w:val="single" w:sz="12" w:space="0" w:color="auto"/>
              <w:bottom w:val="dashSmallGap" w:sz="4" w:space="0" w:color="auto"/>
              <w:right w:val="single" w:sz="12" w:space="0" w:color="auto"/>
            </w:tcBorders>
            <w:vAlign w:val="center"/>
          </w:tcPr>
          <w:p w14:paraId="79415620" w14:textId="64068104" w:rsidR="007728E9"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In accordance with FAR 52.222-22,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represents:</w:t>
            </w:r>
          </w:p>
        </w:tc>
      </w:tr>
      <w:tr w:rsidR="00923245" w:rsidRPr="006D25B2" w14:paraId="3608CDF5" w14:textId="77777777" w:rsidTr="00923245">
        <w:trPr>
          <w:cantSplit/>
          <w:jc w:val="center"/>
        </w:trPr>
        <w:tc>
          <w:tcPr>
            <w:tcW w:w="11254" w:type="dxa"/>
            <w:gridSpan w:val="3"/>
            <w:tcBorders>
              <w:top w:val="dashSmallGap" w:sz="4" w:space="0" w:color="auto"/>
              <w:left w:val="single" w:sz="12" w:space="0" w:color="auto"/>
              <w:bottom w:val="dashSmallGap" w:sz="4" w:space="0" w:color="auto"/>
              <w:right w:val="single" w:sz="12" w:space="0" w:color="auto"/>
            </w:tcBorders>
            <w:vAlign w:val="center"/>
          </w:tcPr>
          <w:p w14:paraId="7D260132" w14:textId="32652D8B" w:rsidR="00923245"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It </w:t>
            </w:r>
            <w:sdt>
              <w:sdtPr>
                <w:rPr>
                  <w:rFonts w:ascii="Franklin Gothic Book" w:hAnsi="Franklin Gothic Book" w:cs="Calibri"/>
                  <w:color w:val="000000"/>
                  <w:sz w:val="20"/>
                  <w:szCs w:val="20"/>
                </w:rPr>
                <w:id w:val="9191288"/>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w:t>
            </w:r>
            <w:sdt>
              <w:sdtPr>
                <w:rPr>
                  <w:rFonts w:ascii="Franklin Gothic Book" w:hAnsi="Franklin Gothic Book" w:cs="Calibri"/>
                  <w:color w:val="000000"/>
                  <w:sz w:val="20"/>
                  <w:szCs w:val="20"/>
                </w:rPr>
                <w:id w:val="-911308074"/>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not participated in a previous contract or subcontract subject to the Equal Opportunity clause</w:t>
            </w:r>
            <w:r w:rsidR="0051150D" w:rsidRPr="006D25B2">
              <w:rPr>
                <w:rFonts w:ascii="Franklin Gothic Book" w:hAnsi="Franklin Gothic Book"/>
                <w:color w:val="000000"/>
                <w:sz w:val="20"/>
                <w:szCs w:val="20"/>
              </w:rPr>
              <w:t>.</w:t>
            </w:r>
          </w:p>
        </w:tc>
      </w:tr>
      <w:tr w:rsidR="00923245" w:rsidRPr="006D25B2" w14:paraId="69FFD73F" w14:textId="77777777" w:rsidTr="00923245">
        <w:trPr>
          <w:cantSplit/>
          <w:jc w:val="center"/>
        </w:trPr>
        <w:tc>
          <w:tcPr>
            <w:tcW w:w="11254" w:type="dxa"/>
            <w:gridSpan w:val="3"/>
            <w:tcBorders>
              <w:top w:val="dashSmallGap" w:sz="4" w:space="0" w:color="auto"/>
              <w:left w:val="single" w:sz="12" w:space="0" w:color="auto"/>
              <w:bottom w:val="single" w:sz="8" w:space="0" w:color="auto"/>
              <w:right w:val="single" w:sz="12" w:space="0" w:color="auto"/>
            </w:tcBorders>
            <w:vAlign w:val="center"/>
          </w:tcPr>
          <w:p w14:paraId="0B3777E9" w14:textId="25319FA3" w:rsidR="00923245"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It </w:t>
            </w:r>
            <w:sdt>
              <w:sdtPr>
                <w:rPr>
                  <w:rFonts w:ascii="Franklin Gothic Book" w:hAnsi="Franklin Gothic Book" w:cs="Calibri"/>
                  <w:color w:val="000000"/>
                  <w:sz w:val="20"/>
                  <w:szCs w:val="20"/>
                </w:rPr>
                <w:id w:val="-1098794004"/>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w:t>
            </w:r>
            <w:sdt>
              <w:sdtPr>
                <w:rPr>
                  <w:rFonts w:ascii="Franklin Gothic Book" w:hAnsi="Franklin Gothic Book" w:cs="Calibri"/>
                  <w:color w:val="000000"/>
                  <w:sz w:val="20"/>
                  <w:szCs w:val="20"/>
                </w:rPr>
                <w:id w:val="-280412567"/>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not filed all</w:t>
            </w:r>
            <w:r w:rsidR="0051150D" w:rsidRPr="006D25B2">
              <w:rPr>
                <w:rFonts w:ascii="Franklin Gothic Book" w:hAnsi="Franklin Gothic Book"/>
                <w:color w:val="000000"/>
                <w:sz w:val="20"/>
                <w:szCs w:val="20"/>
              </w:rPr>
              <w:t xml:space="preserve"> required compliance reports.</w:t>
            </w:r>
          </w:p>
        </w:tc>
      </w:tr>
      <w:tr w:rsidR="007728E9" w:rsidRPr="006D25B2" w14:paraId="6FF90808" w14:textId="77777777" w:rsidTr="00257C62">
        <w:trPr>
          <w:cantSplit/>
          <w:trHeight w:val="27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7F8D6F70" w14:textId="2E33EFD8" w:rsidR="007728E9" w:rsidRPr="006D25B2" w:rsidRDefault="007728E9" w:rsidP="000762C8">
            <w:pPr>
              <w:spacing w:before="60" w:after="60"/>
              <w:jc w:val="center"/>
              <w:rPr>
                <w:rFonts w:ascii="Franklin Gothic Medium" w:hAnsi="Franklin Gothic Medium" w:cs="Calibri"/>
              </w:rPr>
            </w:pPr>
            <w:r w:rsidRPr="006D25B2">
              <w:rPr>
                <w:rFonts w:ascii="Franklin Gothic Medium" w:hAnsi="Franklin Gothic Medium" w:cs="Calibri"/>
              </w:rPr>
              <w:t xml:space="preserve">AFFIRMATIVE ACTION COMPLIANCE </w:t>
            </w:r>
          </w:p>
        </w:tc>
      </w:tr>
      <w:tr w:rsidR="007728E9" w:rsidRPr="006D25B2" w14:paraId="4640E9AE" w14:textId="77777777" w:rsidTr="00923245">
        <w:trPr>
          <w:cantSplit/>
          <w:jc w:val="center"/>
        </w:trPr>
        <w:tc>
          <w:tcPr>
            <w:tcW w:w="11254" w:type="dxa"/>
            <w:gridSpan w:val="3"/>
            <w:tcBorders>
              <w:top w:val="single" w:sz="12" w:space="0" w:color="auto"/>
              <w:left w:val="single" w:sz="12" w:space="0" w:color="auto"/>
              <w:bottom w:val="dashSmallGap" w:sz="4" w:space="0" w:color="auto"/>
              <w:right w:val="single" w:sz="12" w:space="0" w:color="auto"/>
            </w:tcBorders>
            <w:vAlign w:val="center"/>
          </w:tcPr>
          <w:p w14:paraId="3FB60DEC" w14:textId="37CA7587" w:rsidR="007728E9"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 xml:space="preserve">In accordance with FAR 52.222-25, the </w:t>
            </w:r>
            <w:r w:rsidR="00D45E14" w:rsidRPr="006D25B2">
              <w:rPr>
                <w:rFonts w:ascii="Franklin Gothic Book" w:hAnsi="Franklin Gothic Book"/>
                <w:color w:val="000000"/>
                <w:sz w:val="20"/>
                <w:szCs w:val="20"/>
              </w:rPr>
              <w:t>Supplier</w:t>
            </w:r>
            <w:r w:rsidRPr="006D25B2">
              <w:rPr>
                <w:rFonts w:ascii="Franklin Gothic Book" w:hAnsi="Franklin Gothic Book"/>
                <w:color w:val="000000"/>
                <w:sz w:val="20"/>
                <w:szCs w:val="20"/>
              </w:rPr>
              <w:t xml:space="preserve"> represents:</w:t>
            </w:r>
          </w:p>
        </w:tc>
      </w:tr>
      <w:tr w:rsidR="00923245" w:rsidRPr="006D25B2" w14:paraId="02621F77" w14:textId="77777777" w:rsidTr="00923245">
        <w:trPr>
          <w:cantSplit/>
          <w:jc w:val="center"/>
        </w:trPr>
        <w:tc>
          <w:tcPr>
            <w:tcW w:w="11254" w:type="dxa"/>
            <w:gridSpan w:val="3"/>
            <w:tcBorders>
              <w:top w:val="dashSmallGap" w:sz="4" w:space="0" w:color="auto"/>
              <w:left w:val="single" w:sz="12" w:space="0" w:color="auto"/>
              <w:bottom w:val="dashSmallGap" w:sz="4" w:space="0" w:color="auto"/>
              <w:right w:val="single" w:sz="12" w:space="0" w:color="auto"/>
            </w:tcBorders>
            <w:vAlign w:val="center"/>
          </w:tcPr>
          <w:p w14:paraId="1F184D81" w14:textId="5377E7ED" w:rsidR="00923245"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It </w:t>
            </w:r>
            <w:sdt>
              <w:sdtPr>
                <w:rPr>
                  <w:rFonts w:ascii="Franklin Gothic Book" w:hAnsi="Franklin Gothic Book" w:cs="Calibri"/>
                  <w:color w:val="000000"/>
                  <w:sz w:val="20"/>
                  <w:szCs w:val="20"/>
                </w:rPr>
                <w:id w:val="-1094086522"/>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developed and has on file, </w:t>
            </w:r>
            <w:sdt>
              <w:sdtPr>
                <w:rPr>
                  <w:rFonts w:ascii="Franklin Gothic Book" w:hAnsi="Franklin Gothic Book" w:cs="Calibri"/>
                  <w:color w:val="000000"/>
                  <w:sz w:val="20"/>
                  <w:szCs w:val="20"/>
                </w:rPr>
                <w:id w:val="-1036574675"/>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not developed and does not have on file, at each establishment, affirmative action programs required by the rules and regulations of the Secretary of Labor (</w:t>
            </w:r>
            <w:r w:rsidRPr="006D25B2">
              <w:rPr>
                <w:rStyle w:val="ph"/>
                <w:rFonts w:ascii="Franklin Gothic Book" w:hAnsi="Franklin Gothic Book"/>
                <w:color w:val="000000"/>
                <w:sz w:val="20"/>
                <w:szCs w:val="20"/>
                <w:bdr w:val="none" w:sz="0" w:space="0" w:color="auto" w:frame="1"/>
              </w:rPr>
              <w:t>41 CFR 60-1 and 60-2</w:t>
            </w:r>
            <w:r w:rsidRPr="006D25B2">
              <w:rPr>
                <w:rFonts w:ascii="Franklin Gothic Book" w:hAnsi="Franklin Gothic Book"/>
                <w:color w:val="000000"/>
                <w:sz w:val="20"/>
                <w:szCs w:val="20"/>
              </w:rPr>
              <w:t>); or</w:t>
            </w:r>
          </w:p>
        </w:tc>
      </w:tr>
      <w:tr w:rsidR="00923245" w:rsidRPr="006D25B2" w14:paraId="3AEB4524" w14:textId="77777777" w:rsidTr="00923245">
        <w:trPr>
          <w:cantSplit/>
          <w:jc w:val="center"/>
        </w:trPr>
        <w:tc>
          <w:tcPr>
            <w:tcW w:w="11254" w:type="dxa"/>
            <w:gridSpan w:val="3"/>
            <w:tcBorders>
              <w:top w:val="dashSmallGap" w:sz="4" w:space="0" w:color="auto"/>
              <w:left w:val="single" w:sz="12" w:space="0" w:color="auto"/>
              <w:bottom w:val="single" w:sz="8" w:space="0" w:color="auto"/>
              <w:right w:val="single" w:sz="12" w:space="0" w:color="auto"/>
            </w:tcBorders>
            <w:vAlign w:val="center"/>
          </w:tcPr>
          <w:p w14:paraId="1C6A73DA" w14:textId="62FE8482" w:rsidR="00923245" w:rsidRPr="006D25B2" w:rsidRDefault="00923245" w:rsidP="00923245">
            <w:pPr>
              <w:pStyle w:val="p"/>
              <w:shd w:val="clear" w:color="auto" w:fill="FFFFFF"/>
              <w:spacing w:before="60" w:beforeAutospacing="0" w:after="60" w:afterAutospacing="0"/>
              <w:textAlignment w:val="baseline"/>
              <w:rPr>
                <w:rFonts w:ascii="Franklin Gothic Book" w:hAnsi="Franklin Gothic Book"/>
                <w:color w:val="000000"/>
                <w:sz w:val="20"/>
                <w:szCs w:val="20"/>
              </w:rPr>
            </w:pPr>
            <w:r w:rsidRPr="006D25B2">
              <w:rPr>
                <w:rFonts w:ascii="Franklin Gothic Book" w:hAnsi="Franklin Gothic Book"/>
                <w:color w:val="000000"/>
                <w:sz w:val="20"/>
                <w:szCs w:val="20"/>
              </w:rPr>
              <w:t>It </w:t>
            </w:r>
            <w:sdt>
              <w:sdtPr>
                <w:rPr>
                  <w:rFonts w:ascii="Franklin Gothic Book" w:hAnsi="Franklin Gothic Book" w:cs="Calibri"/>
                  <w:color w:val="000000"/>
                  <w:sz w:val="20"/>
                  <w:szCs w:val="20"/>
                </w:rPr>
                <w:id w:val="544643545"/>
                <w14:checkbox>
                  <w14:checked w14:val="0"/>
                  <w14:checkedState w14:val="2612" w14:font="MS Gothic"/>
                  <w14:uncheckedState w14:val="2610" w14:font="MS Gothic"/>
                </w14:checkbox>
              </w:sdtPr>
              <w:sdtEndPr/>
              <w:sdtContent>
                <w:r w:rsidRPr="006D25B2">
                  <w:rPr>
                    <w:rFonts w:ascii="MS Gothic" w:eastAsia="MS Gothic" w:hAnsi="MS Gothic" w:cs="Calibri" w:hint="eastAsia"/>
                    <w:color w:val="000000"/>
                    <w:sz w:val="20"/>
                    <w:szCs w:val="20"/>
                  </w:rPr>
                  <w:t>☐</w:t>
                </w:r>
              </w:sdtContent>
            </w:sdt>
            <w:r w:rsidRPr="006D25B2">
              <w:rPr>
                <w:rFonts w:ascii="Franklin Gothic Book" w:hAnsi="Franklin Gothic Book"/>
                <w:color w:val="000000"/>
                <w:sz w:val="20"/>
                <w:szCs w:val="20"/>
              </w:rPr>
              <w:t> has not previously had contracts subject to the written affirmative action programs requirement of the rules and regulations of the Secretary of Labor.</w:t>
            </w:r>
          </w:p>
        </w:tc>
      </w:tr>
      <w:tr w:rsidR="00DD343A" w:rsidRPr="006D25B2" w14:paraId="7347AC35" w14:textId="77777777" w:rsidTr="000D7370">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7FB6179D" w14:textId="52A5959F" w:rsidR="0004410F" w:rsidRPr="006D25B2" w:rsidRDefault="0004410F" w:rsidP="000D7370">
            <w:pPr>
              <w:spacing w:before="60" w:after="60"/>
              <w:rPr>
                <w:rFonts w:ascii="Franklin Gothic Book" w:hAnsi="Franklin Gothic Book"/>
                <w:color w:val="FFFFFF" w:themeColor="background1"/>
              </w:rPr>
            </w:pPr>
            <w:r w:rsidRPr="006D25B2">
              <w:rPr>
                <w:rFonts w:ascii="Franklin Gothic Book" w:hAnsi="Franklin Gothic Book"/>
                <w:color w:val="FFFFFF" w:themeColor="background1"/>
              </w:rPr>
              <w:t xml:space="preserve">The </w:t>
            </w:r>
            <w:r w:rsidR="00B0652A" w:rsidRPr="006D25B2">
              <w:rPr>
                <w:rFonts w:ascii="Franklin Gothic Book" w:hAnsi="Franklin Gothic Book"/>
                <w:color w:val="FFFFFF" w:themeColor="background1"/>
              </w:rPr>
              <w:t>Supplier</w:t>
            </w:r>
            <w:r w:rsidRPr="006D25B2">
              <w:rPr>
                <w:rFonts w:ascii="Franklin Gothic Book" w:hAnsi="Franklin Gothic Book"/>
                <w:color w:val="FFFFFF" w:themeColor="background1"/>
              </w:rPr>
              <w:t xml:space="preserve"> shall provide immediate written notice to SAIC if, at any time the </w:t>
            </w:r>
            <w:r w:rsidR="00B0652A" w:rsidRPr="006D25B2">
              <w:rPr>
                <w:rFonts w:ascii="Franklin Gothic Book" w:hAnsi="Franklin Gothic Book"/>
                <w:color w:val="FFFFFF" w:themeColor="background1"/>
              </w:rPr>
              <w:t>Supplier</w:t>
            </w:r>
            <w:r w:rsidRPr="006D25B2">
              <w:rPr>
                <w:rFonts w:ascii="Franklin Gothic Book" w:hAnsi="Franklin Gothic Book"/>
                <w:color w:val="FFFFFF" w:themeColor="background1"/>
              </w:rPr>
              <w:t xml:space="preserve">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r w:rsidR="00914326" w:rsidRPr="006D25B2">
              <w:rPr>
                <w:rFonts w:ascii="Franklin Gothic Book" w:hAnsi="Franklin Gothic Book"/>
                <w:color w:val="FFFFFF" w:themeColor="background1"/>
              </w:rPr>
              <w:t xml:space="preserve">  </w:t>
            </w:r>
          </w:p>
          <w:p w14:paraId="190BC315" w14:textId="4B12DD45" w:rsidR="00EC5222" w:rsidRPr="006D25B2" w:rsidRDefault="0004410F" w:rsidP="000D7370">
            <w:pPr>
              <w:spacing w:before="60" w:after="60"/>
              <w:rPr>
                <w:rFonts w:ascii="Franklin Gothic Medium" w:hAnsi="Franklin Gothic Medium"/>
                <w:iCs/>
                <w:color w:val="1F497D"/>
              </w:rPr>
            </w:pPr>
            <w:r w:rsidRPr="006D25B2">
              <w:rPr>
                <w:rFonts w:ascii="Franklin Gothic Book" w:hAnsi="Franklin Gothic Book"/>
                <w:iCs/>
                <w:color w:val="FFFFFF" w:themeColor="background1"/>
              </w:rPr>
              <w:t xml:space="preserve">By signing below, I represent that I am </w:t>
            </w:r>
            <w:r w:rsidR="00FF5E8A" w:rsidRPr="006D25B2">
              <w:rPr>
                <w:rFonts w:ascii="Franklin Gothic Book" w:hAnsi="Franklin Gothic Book"/>
                <w:iCs/>
                <w:color w:val="FFFFFF" w:themeColor="background1"/>
              </w:rPr>
              <w:t xml:space="preserve">a </w:t>
            </w:r>
            <w:r w:rsidRPr="006D25B2">
              <w:rPr>
                <w:rFonts w:ascii="Franklin Gothic Book" w:hAnsi="Franklin Gothic Book"/>
                <w:iCs/>
                <w:color w:val="FFFFFF" w:themeColor="background1"/>
              </w:rPr>
              <w:t>company official with authority to complete this form, and certify that the information submitted herein is current, accurate and complete.</w:t>
            </w:r>
            <w:r w:rsidRPr="006D25B2">
              <w:rPr>
                <w:rFonts w:ascii="Franklin Gothic Medium" w:hAnsi="Franklin Gothic Medium"/>
                <w:iCs/>
                <w:color w:val="FFFFFF" w:themeColor="background1"/>
              </w:rPr>
              <w:t xml:space="preserve"> </w:t>
            </w:r>
          </w:p>
        </w:tc>
      </w:tr>
      <w:tr w:rsidR="007F02C1" w:rsidRPr="006D25B2" w14:paraId="69C8FAD2" w14:textId="77777777" w:rsidTr="003B3D89">
        <w:trPr>
          <w:cantSplit/>
          <w:trHeight w:val="173"/>
          <w:jc w:val="center"/>
        </w:trPr>
        <w:tc>
          <w:tcPr>
            <w:tcW w:w="368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6D25B2" w:rsidRDefault="007F02C1" w:rsidP="00FA53BF">
            <w:pPr>
              <w:pStyle w:val="IndexHeading"/>
              <w:tabs>
                <w:tab w:val="left" w:pos="312"/>
                <w:tab w:val="left" w:pos="3487"/>
              </w:tabs>
              <w:spacing w:before="200"/>
              <w:rPr>
                <w:rFonts w:ascii="Franklin Gothic Medium" w:hAnsi="Franklin Gothic Medium"/>
                <w:b w:val="0"/>
              </w:rPr>
            </w:pPr>
            <w:r w:rsidRPr="006D25B2">
              <w:rPr>
                <w:rFonts w:ascii="Franklin Gothic Book" w:hAnsi="Franklin Gothic Book"/>
                <w:b w:val="0"/>
              </w:rPr>
              <w:fldChar w:fldCharType="begin">
                <w:ffData>
                  <w:name w:val="Text8"/>
                  <w:enabled/>
                  <w:calcOnExit w:val="0"/>
                  <w:textInput/>
                </w:ffData>
              </w:fldChar>
            </w:r>
            <w:r w:rsidRPr="006D25B2">
              <w:rPr>
                <w:rFonts w:ascii="Franklin Gothic Book" w:hAnsi="Franklin Gothic Book"/>
                <w:b w:val="0"/>
              </w:rPr>
              <w:instrText xml:space="preserve"> FORMTEXT </w:instrText>
            </w:r>
            <w:r w:rsidRPr="006D25B2">
              <w:rPr>
                <w:rFonts w:ascii="Franklin Gothic Book" w:hAnsi="Franklin Gothic Book"/>
                <w:b w:val="0"/>
              </w:rPr>
            </w:r>
            <w:r w:rsidRPr="006D25B2">
              <w:rPr>
                <w:rFonts w:ascii="Franklin Gothic Book" w:hAnsi="Franklin Gothic Book"/>
                <w:b w:val="0"/>
              </w:rPr>
              <w:fldChar w:fldCharType="separate"/>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fldChar w:fldCharType="end"/>
            </w:r>
          </w:p>
        </w:tc>
        <w:tc>
          <w:tcPr>
            <w:tcW w:w="630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6D25B2" w:rsidRDefault="007F02C1" w:rsidP="00FA53BF">
            <w:pPr>
              <w:pStyle w:val="IndexHeading"/>
              <w:tabs>
                <w:tab w:val="left" w:pos="312"/>
                <w:tab w:val="left" w:pos="3487"/>
              </w:tabs>
              <w:spacing w:before="360"/>
              <w:rPr>
                <w:rFonts w:ascii="Franklin Gothic Medium" w:hAnsi="Franklin Gothic Medium"/>
                <w:b w:val="0"/>
              </w:rPr>
            </w:pPr>
            <w:r w:rsidRPr="006D25B2">
              <w:rPr>
                <w:rFonts w:ascii="Franklin Gothic Book" w:hAnsi="Franklin Gothic Book"/>
                <w:b w:val="0"/>
              </w:rPr>
              <w:fldChar w:fldCharType="begin">
                <w:ffData>
                  <w:name w:val="Text8"/>
                  <w:enabled/>
                  <w:calcOnExit w:val="0"/>
                  <w:textInput/>
                </w:ffData>
              </w:fldChar>
            </w:r>
            <w:r w:rsidRPr="006D25B2">
              <w:rPr>
                <w:rFonts w:ascii="Franklin Gothic Book" w:hAnsi="Franklin Gothic Book"/>
                <w:b w:val="0"/>
              </w:rPr>
              <w:instrText xml:space="preserve"> FORMTEXT </w:instrText>
            </w:r>
            <w:r w:rsidRPr="006D25B2">
              <w:rPr>
                <w:rFonts w:ascii="Franklin Gothic Book" w:hAnsi="Franklin Gothic Book"/>
                <w:b w:val="0"/>
              </w:rPr>
            </w:r>
            <w:r w:rsidRPr="006D25B2">
              <w:rPr>
                <w:rFonts w:ascii="Franklin Gothic Book" w:hAnsi="Franklin Gothic Book"/>
                <w:b w:val="0"/>
              </w:rPr>
              <w:fldChar w:fldCharType="separate"/>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6D25B2" w:rsidRDefault="007F02C1" w:rsidP="00BE20B2">
            <w:pPr>
              <w:pStyle w:val="IndexHeading"/>
              <w:tabs>
                <w:tab w:val="left" w:pos="312"/>
                <w:tab w:val="left" w:pos="3487"/>
              </w:tabs>
              <w:spacing w:before="200"/>
              <w:rPr>
                <w:rFonts w:ascii="Franklin Gothic Medium" w:hAnsi="Franklin Gothic Medium"/>
                <w:b w:val="0"/>
              </w:rPr>
            </w:pPr>
            <w:r w:rsidRPr="006D25B2">
              <w:rPr>
                <w:rFonts w:ascii="Franklin Gothic Book" w:hAnsi="Franklin Gothic Book"/>
                <w:b w:val="0"/>
              </w:rPr>
              <w:fldChar w:fldCharType="begin">
                <w:ffData>
                  <w:name w:val="Text8"/>
                  <w:enabled/>
                  <w:calcOnExit w:val="0"/>
                  <w:textInput/>
                </w:ffData>
              </w:fldChar>
            </w:r>
            <w:r w:rsidRPr="006D25B2">
              <w:rPr>
                <w:rFonts w:ascii="Franklin Gothic Book" w:hAnsi="Franklin Gothic Book"/>
                <w:b w:val="0"/>
              </w:rPr>
              <w:instrText xml:space="preserve"> FORMTEXT </w:instrText>
            </w:r>
            <w:r w:rsidRPr="006D25B2">
              <w:rPr>
                <w:rFonts w:ascii="Franklin Gothic Book" w:hAnsi="Franklin Gothic Book"/>
                <w:b w:val="0"/>
              </w:rPr>
            </w:r>
            <w:r w:rsidRPr="006D25B2">
              <w:rPr>
                <w:rFonts w:ascii="Franklin Gothic Book" w:hAnsi="Franklin Gothic Book"/>
                <w:b w:val="0"/>
              </w:rPr>
              <w:fldChar w:fldCharType="separate"/>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t> </w:t>
            </w:r>
            <w:r w:rsidRPr="006D25B2">
              <w:rPr>
                <w:rFonts w:ascii="Franklin Gothic Book" w:hAnsi="Franklin Gothic Book"/>
                <w:b w:val="0"/>
              </w:rPr>
              <w:fldChar w:fldCharType="end"/>
            </w:r>
          </w:p>
        </w:tc>
      </w:tr>
      <w:tr w:rsidR="007F02C1" w:rsidRPr="006D25B2" w14:paraId="16FCE3A4" w14:textId="77777777" w:rsidTr="003B3D89">
        <w:trPr>
          <w:cantSplit/>
          <w:trHeight w:val="173"/>
          <w:jc w:val="center"/>
        </w:trPr>
        <w:tc>
          <w:tcPr>
            <w:tcW w:w="368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6D25B2" w:rsidRDefault="007F02C1" w:rsidP="003C767D">
            <w:pPr>
              <w:pStyle w:val="IndexHeading"/>
              <w:tabs>
                <w:tab w:val="left" w:pos="312"/>
                <w:tab w:val="left" w:pos="3487"/>
              </w:tabs>
              <w:spacing w:before="40"/>
              <w:rPr>
                <w:rFonts w:ascii="Franklin Gothic Medium" w:hAnsi="Franklin Gothic Medium"/>
                <w:b w:val="0"/>
              </w:rPr>
            </w:pPr>
            <w:r w:rsidRPr="006D25B2">
              <w:rPr>
                <w:rFonts w:ascii="Franklin Gothic Book" w:hAnsi="Franklin Gothic Book"/>
                <w:b w:val="0"/>
              </w:rPr>
              <w:t>Signature</w:t>
            </w:r>
          </w:p>
        </w:tc>
        <w:tc>
          <w:tcPr>
            <w:tcW w:w="630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277BA0B6" w:rsidR="007F02C1" w:rsidRPr="006D25B2" w:rsidRDefault="007F02C1" w:rsidP="00B0652A">
            <w:pPr>
              <w:pStyle w:val="IndexHeading"/>
              <w:tabs>
                <w:tab w:val="left" w:pos="312"/>
                <w:tab w:val="left" w:pos="3487"/>
              </w:tabs>
              <w:spacing w:before="40"/>
              <w:rPr>
                <w:rFonts w:ascii="Franklin Gothic Medium" w:hAnsi="Franklin Gothic Medium"/>
                <w:b w:val="0"/>
              </w:rPr>
            </w:pPr>
            <w:r w:rsidRPr="006D25B2">
              <w:rPr>
                <w:rFonts w:ascii="Franklin Gothic Book" w:hAnsi="Franklin Gothic Book"/>
                <w:b w:val="0"/>
              </w:rPr>
              <w:t>Printed Name and Title</w:t>
            </w:r>
            <w:r w:rsidR="00EC5222" w:rsidRPr="006D25B2">
              <w:rPr>
                <w:rFonts w:ascii="Franklin Gothic Book" w:hAnsi="Franklin Gothic Book"/>
                <w:b w:val="0"/>
              </w:rPr>
              <w:t xml:space="preserve"> of Person Authorized to Bind </w:t>
            </w:r>
            <w:r w:rsidR="00B0652A" w:rsidRPr="006D25B2">
              <w:rPr>
                <w:rFonts w:ascii="Franklin Gothic Book" w:hAnsi="Franklin Gothic Book"/>
                <w:b w:val="0"/>
              </w:rPr>
              <w:t>Supplier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6D25B2" w:rsidRDefault="007F02C1" w:rsidP="003C767D">
            <w:pPr>
              <w:pStyle w:val="IndexHeading"/>
              <w:tabs>
                <w:tab w:val="left" w:pos="312"/>
                <w:tab w:val="left" w:pos="3487"/>
              </w:tabs>
              <w:spacing w:before="40"/>
              <w:rPr>
                <w:rFonts w:ascii="Franklin Gothic Medium" w:hAnsi="Franklin Gothic Medium"/>
                <w:b w:val="0"/>
              </w:rPr>
            </w:pPr>
            <w:r w:rsidRPr="006D25B2">
              <w:rPr>
                <w:rFonts w:ascii="Franklin Gothic Book" w:hAnsi="Franklin Gothic Book"/>
                <w:b w:val="0"/>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4"/>
      <w:footerReference w:type="default" r:id="rId15"/>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361DB" w14:textId="77777777" w:rsidR="00FE06F2" w:rsidRDefault="00FE06F2">
      <w:pPr>
        <w:pStyle w:val="Heading2"/>
      </w:pPr>
      <w:r>
        <w:separator/>
      </w:r>
    </w:p>
  </w:endnote>
  <w:endnote w:type="continuationSeparator" w:id="0">
    <w:p w14:paraId="1381F3B0" w14:textId="77777777" w:rsidR="00FE06F2" w:rsidRDefault="00FE06F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54247239" w:rsidR="00FE06F2" w:rsidRPr="00317B70" w:rsidRDefault="00FE06F2"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DE19EC">
      <w:rPr>
        <w:rFonts w:ascii="Franklin Gothic Book" w:hAnsi="Franklin Gothic Book"/>
        <w:i w:val="0"/>
        <w:iCs/>
        <w:color w:val="000000"/>
        <w:sz w:val="16"/>
        <w:lang w:val="fr-FR"/>
      </w:rPr>
      <w:t>04/18</w:t>
    </w:r>
    <w:r w:rsidR="00CF6B74">
      <w:rPr>
        <w:rFonts w:ascii="Franklin Gothic Book" w:hAnsi="Franklin Gothic Book"/>
        <w:i w:val="0"/>
        <w:iCs/>
        <w:color w:val="000000"/>
        <w:sz w:val="16"/>
        <w:lang w:val="fr-FR"/>
      </w:rPr>
      <w:t>/2022</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684F1D">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684F1D">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FE06F2" w:rsidRPr="00317B70" w:rsidRDefault="00FE06F2"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F739" w14:textId="77777777" w:rsidR="00FE06F2" w:rsidRDefault="00FE06F2">
      <w:pPr>
        <w:pStyle w:val="Heading2"/>
      </w:pPr>
      <w:r>
        <w:separator/>
      </w:r>
    </w:p>
  </w:footnote>
  <w:footnote w:type="continuationSeparator" w:id="0">
    <w:p w14:paraId="2CFECA1A" w14:textId="77777777" w:rsidR="00FE06F2" w:rsidRDefault="00FE06F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FE06F2" w:rsidRPr="005C4DFA" w:rsidRDefault="00FE06F2">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56C92F50" w14:textId="402630A2" w:rsidR="00FE06F2" w:rsidRDefault="00FE06F2" w:rsidP="007977F6">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 xml:space="preserve">ANNUAL </w:t>
    </w:r>
    <w:r w:rsidR="00CF6B74">
      <w:rPr>
        <w:rFonts w:ascii="Franklin Gothic Medium" w:hAnsi="Franklin Gothic Medium"/>
        <w:color w:val="000000"/>
        <w:sz w:val="24"/>
      </w:rPr>
      <w:t>MASTER CERTIFICATION (AMC)</w:t>
    </w:r>
  </w:p>
  <w:p w14:paraId="142488E7" w14:textId="1F0A0906" w:rsidR="00CF6B74" w:rsidRPr="00CF6B74" w:rsidRDefault="00CF6B74" w:rsidP="00CF6B74">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77D37"/>
    <w:multiLevelType w:val="hybridMultilevel"/>
    <w:tmpl w:val="D0CE0AF6"/>
    <w:lvl w:ilvl="0" w:tplc="50DC5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86698"/>
    <w:multiLevelType w:val="hybridMultilevel"/>
    <w:tmpl w:val="4FF4C2B6"/>
    <w:lvl w:ilvl="0" w:tplc="3FFE4F3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2A9B4348"/>
    <w:multiLevelType w:val="hybridMultilevel"/>
    <w:tmpl w:val="AD483D42"/>
    <w:lvl w:ilvl="0" w:tplc="7DBC0906">
      <w:start w:val="1"/>
      <w:numFmt w:val="decimal"/>
      <w:lvlText w:val="(%1)"/>
      <w:lvlJc w:val="left"/>
      <w:pPr>
        <w:ind w:left="690" w:hanging="360"/>
      </w:pPr>
      <w:rPr>
        <w:rFonts w:ascii="Franklin Gothic Book" w:eastAsia="Times New Roman" w:hAnsi="Franklin Gothic Book"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8"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10" w15:restartNumberingAfterBreak="0">
    <w:nsid w:val="60EE4594"/>
    <w:multiLevelType w:val="hybridMultilevel"/>
    <w:tmpl w:val="F176E284"/>
    <w:lvl w:ilvl="0" w:tplc="ED64D52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15:restartNumberingAfterBreak="0">
    <w:nsid w:val="67487BF3"/>
    <w:multiLevelType w:val="hybridMultilevel"/>
    <w:tmpl w:val="38A2FE52"/>
    <w:lvl w:ilvl="0" w:tplc="D440570E">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2"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C5EAF"/>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9"/>
  </w:num>
  <w:num w:numId="3">
    <w:abstractNumId w:val="6"/>
  </w:num>
  <w:num w:numId="4">
    <w:abstractNumId w:val="7"/>
  </w:num>
  <w:num w:numId="5">
    <w:abstractNumId w:val="4"/>
  </w:num>
  <w:num w:numId="6">
    <w:abstractNumId w:val="13"/>
  </w:num>
  <w:num w:numId="7">
    <w:abstractNumId w:val="8"/>
  </w:num>
  <w:num w:numId="8">
    <w:abstractNumId w:val="12"/>
  </w:num>
  <w:num w:numId="9">
    <w:abstractNumId w:val="5"/>
  </w:num>
  <w:num w:numId="10">
    <w:abstractNumId w:val="14"/>
  </w:num>
  <w:num w:numId="11">
    <w:abstractNumId w:val="11"/>
  </w:num>
  <w:num w:numId="12">
    <w:abstractNumId w:val="1"/>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40D2"/>
    <w:rsid w:val="0002641D"/>
    <w:rsid w:val="00030F95"/>
    <w:rsid w:val="0003308A"/>
    <w:rsid w:val="000378C7"/>
    <w:rsid w:val="0004078D"/>
    <w:rsid w:val="0004410F"/>
    <w:rsid w:val="000445DE"/>
    <w:rsid w:val="00057605"/>
    <w:rsid w:val="000726E6"/>
    <w:rsid w:val="000762C8"/>
    <w:rsid w:val="0008111E"/>
    <w:rsid w:val="0008390A"/>
    <w:rsid w:val="000858BB"/>
    <w:rsid w:val="000927B3"/>
    <w:rsid w:val="00092CF8"/>
    <w:rsid w:val="0009440C"/>
    <w:rsid w:val="00096A9E"/>
    <w:rsid w:val="00097AAE"/>
    <w:rsid w:val="000A1F49"/>
    <w:rsid w:val="000A65AF"/>
    <w:rsid w:val="000A7917"/>
    <w:rsid w:val="000B2B5F"/>
    <w:rsid w:val="000B5A12"/>
    <w:rsid w:val="000B7A5C"/>
    <w:rsid w:val="000C0DDF"/>
    <w:rsid w:val="000C2ACF"/>
    <w:rsid w:val="000C794A"/>
    <w:rsid w:val="000D7370"/>
    <w:rsid w:val="000E210F"/>
    <w:rsid w:val="000E2BE1"/>
    <w:rsid w:val="000E46AD"/>
    <w:rsid w:val="000F1003"/>
    <w:rsid w:val="000F417D"/>
    <w:rsid w:val="001010BD"/>
    <w:rsid w:val="00102C10"/>
    <w:rsid w:val="0011017F"/>
    <w:rsid w:val="0011183B"/>
    <w:rsid w:val="00111C93"/>
    <w:rsid w:val="00122998"/>
    <w:rsid w:val="001273C9"/>
    <w:rsid w:val="00133EBC"/>
    <w:rsid w:val="0013420C"/>
    <w:rsid w:val="00141E05"/>
    <w:rsid w:val="00141E60"/>
    <w:rsid w:val="001461E1"/>
    <w:rsid w:val="0014741E"/>
    <w:rsid w:val="00160C6B"/>
    <w:rsid w:val="00163B4B"/>
    <w:rsid w:val="0016665D"/>
    <w:rsid w:val="00173B71"/>
    <w:rsid w:val="00174769"/>
    <w:rsid w:val="00182A50"/>
    <w:rsid w:val="00183C2D"/>
    <w:rsid w:val="00195B0E"/>
    <w:rsid w:val="00197E34"/>
    <w:rsid w:val="001A1B31"/>
    <w:rsid w:val="001B2673"/>
    <w:rsid w:val="001B55B9"/>
    <w:rsid w:val="001B6FB6"/>
    <w:rsid w:val="001B73DF"/>
    <w:rsid w:val="001C5C9A"/>
    <w:rsid w:val="001D03C9"/>
    <w:rsid w:val="001D5D42"/>
    <w:rsid w:val="001E1AEC"/>
    <w:rsid w:val="001E75CC"/>
    <w:rsid w:val="001F0FA5"/>
    <w:rsid w:val="00201520"/>
    <w:rsid w:val="0021129B"/>
    <w:rsid w:val="00211939"/>
    <w:rsid w:val="00226D0A"/>
    <w:rsid w:val="002333A4"/>
    <w:rsid w:val="00240D54"/>
    <w:rsid w:val="00245364"/>
    <w:rsid w:val="00257C62"/>
    <w:rsid w:val="0026552D"/>
    <w:rsid w:val="002765BC"/>
    <w:rsid w:val="00285408"/>
    <w:rsid w:val="0028680D"/>
    <w:rsid w:val="002869F5"/>
    <w:rsid w:val="002876FD"/>
    <w:rsid w:val="00287775"/>
    <w:rsid w:val="002A4AA5"/>
    <w:rsid w:val="002A531A"/>
    <w:rsid w:val="002A53DC"/>
    <w:rsid w:val="002A623A"/>
    <w:rsid w:val="002A74A0"/>
    <w:rsid w:val="002B1EAA"/>
    <w:rsid w:val="002B3784"/>
    <w:rsid w:val="002B75FF"/>
    <w:rsid w:val="002C0BC1"/>
    <w:rsid w:val="002C38F6"/>
    <w:rsid w:val="002D198A"/>
    <w:rsid w:val="002D1DF6"/>
    <w:rsid w:val="002D5BF4"/>
    <w:rsid w:val="002D7B92"/>
    <w:rsid w:val="002E502C"/>
    <w:rsid w:val="002E51F1"/>
    <w:rsid w:val="002E772B"/>
    <w:rsid w:val="002F4AD1"/>
    <w:rsid w:val="002F5A87"/>
    <w:rsid w:val="003053BF"/>
    <w:rsid w:val="00317917"/>
    <w:rsid w:val="00317B70"/>
    <w:rsid w:val="00321811"/>
    <w:rsid w:val="00321CEB"/>
    <w:rsid w:val="00334AD2"/>
    <w:rsid w:val="00340ED6"/>
    <w:rsid w:val="00342879"/>
    <w:rsid w:val="003430D9"/>
    <w:rsid w:val="00344EE9"/>
    <w:rsid w:val="00354E24"/>
    <w:rsid w:val="0036313D"/>
    <w:rsid w:val="00381EC8"/>
    <w:rsid w:val="00382BFB"/>
    <w:rsid w:val="00384AFE"/>
    <w:rsid w:val="00392594"/>
    <w:rsid w:val="00393A01"/>
    <w:rsid w:val="00393F89"/>
    <w:rsid w:val="0039581D"/>
    <w:rsid w:val="003A0432"/>
    <w:rsid w:val="003A7F89"/>
    <w:rsid w:val="003B3D89"/>
    <w:rsid w:val="003C292F"/>
    <w:rsid w:val="003C767D"/>
    <w:rsid w:val="003D6E6B"/>
    <w:rsid w:val="003D76C0"/>
    <w:rsid w:val="003E02F6"/>
    <w:rsid w:val="003E7479"/>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528"/>
    <w:rsid w:val="00465FD5"/>
    <w:rsid w:val="00471443"/>
    <w:rsid w:val="00473409"/>
    <w:rsid w:val="00473C3B"/>
    <w:rsid w:val="00475A51"/>
    <w:rsid w:val="004878A1"/>
    <w:rsid w:val="00487B90"/>
    <w:rsid w:val="00490610"/>
    <w:rsid w:val="00496199"/>
    <w:rsid w:val="00497495"/>
    <w:rsid w:val="004A071A"/>
    <w:rsid w:val="004A442F"/>
    <w:rsid w:val="004B1B88"/>
    <w:rsid w:val="004B498D"/>
    <w:rsid w:val="004C1F24"/>
    <w:rsid w:val="004C493C"/>
    <w:rsid w:val="004C6BD3"/>
    <w:rsid w:val="004D0148"/>
    <w:rsid w:val="004D0B00"/>
    <w:rsid w:val="004D1237"/>
    <w:rsid w:val="004E3CF8"/>
    <w:rsid w:val="004E53DF"/>
    <w:rsid w:val="004E6F8B"/>
    <w:rsid w:val="004F6888"/>
    <w:rsid w:val="004F6B08"/>
    <w:rsid w:val="00502642"/>
    <w:rsid w:val="005030B7"/>
    <w:rsid w:val="00504FE0"/>
    <w:rsid w:val="0050697A"/>
    <w:rsid w:val="00507FCB"/>
    <w:rsid w:val="0051150D"/>
    <w:rsid w:val="00514E4A"/>
    <w:rsid w:val="00516E61"/>
    <w:rsid w:val="00524231"/>
    <w:rsid w:val="0053205D"/>
    <w:rsid w:val="00537FCF"/>
    <w:rsid w:val="005402CE"/>
    <w:rsid w:val="00541C9C"/>
    <w:rsid w:val="005569F1"/>
    <w:rsid w:val="0055722C"/>
    <w:rsid w:val="005600BF"/>
    <w:rsid w:val="00561D7C"/>
    <w:rsid w:val="005635B7"/>
    <w:rsid w:val="00566D0D"/>
    <w:rsid w:val="00586C12"/>
    <w:rsid w:val="00587B0F"/>
    <w:rsid w:val="00591DEE"/>
    <w:rsid w:val="00594A54"/>
    <w:rsid w:val="005A7578"/>
    <w:rsid w:val="005B4FAA"/>
    <w:rsid w:val="005C4DFA"/>
    <w:rsid w:val="005E62EA"/>
    <w:rsid w:val="005E7BA4"/>
    <w:rsid w:val="005F3A42"/>
    <w:rsid w:val="0060008E"/>
    <w:rsid w:val="0060297D"/>
    <w:rsid w:val="0060445A"/>
    <w:rsid w:val="00613A9F"/>
    <w:rsid w:val="00615CF1"/>
    <w:rsid w:val="00616B3E"/>
    <w:rsid w:val="0062651B"/>
    <w:rsid w:val="00635186"/>
    <w:rsid w:val="00636C2F"/>
    <w:rsid w:val="006455C0"/>
    <w:rsid w:val="00647982"/>
    <w:rsid w:val="00654EB6"/>
    <w:rsid w:val="006607EF"/>
    <w:rsid w:val="00674580"/>
    <w:rsid w:val="00676E86"/>
    <w:rsid w:val="006810D5"/>
    <w:rsid w:val="00684F1D"/>
    <w:rsid w:val="0068542F"/>
    <w:rsid w:val="006920F8"/>
    <w:rsid w:val="0069299D"/>
    <w:rsid w:val="00693870"/>
    <w:rsid w:val="0069530A"/>
    <w:rsid w:val="00696BD6"/>
    <w:rsid w:val="006A2165"/>
    <w:rsid w:val="006A2BE4"/>
    <w:rsid w:val="006A489E"/>
    <w:rsid w:val="006A4D30"/>
    <w:rsid w:val="006A5E54"/>
    <w:rsid w:val="006C35A6"/>
    <w:rsid w:val="006C36A5"/>
    <w:rsid w:val="006C3E11"/>
    <w:rsid w:val="006D25B2"/>
    <w:rsid w:val="006D29F3"/>
    <w:rsid w:val="006D3644"/>
    <w:rsid w:val="006D60FE"/>
    <w:rsid w:val="006E116C"/>
    <w:rsid w:val="006E1ED2"/>
    <w:rsid w:val="006F2A6B"/>
    <w:rsid w:val="006F7B58"/>
    <w:rsid w:val="0070732D"/>
    <w:rsid w:val="007113F3"/>
    <w:rsid w:val="00724972"/>
    <w:rsid w:val="00727B44"/>
    <w:rsid w:val="00743ECC"/>
    <w:rsid w:val="007463B8"/>
    <w:rsid w:val="00756000"/>
    <w:rsid w:val="00756A19"/>
    <w:rsid w:val="00765F9C"/>
    <w:rsid w:val="007728E9"/>
    <w:rsid w:val="00774729"/>
    <w:rsid w:val="0077545D"/>
    <w:rsid w:val="00775764"/>
    <w:rsid w:val="007838D7"/>
    <w:rsid w:val="00786E19"/>
    <w:rsid w:val="0079372C"/>
    <w:rsid w:val="00794590"/>
    <w:rsid w:val="007977F6"/>
    <w:rsid w:val="007A0DC6"/>
    <w:rsid w:val="007C2EB2"/>
    <w:rsid w:val="007C68E7"/>
    <w:rsid w:val="007D7C91"/>
    <w:rsid w:val="007E2CDB"/>
    <w:rsid w:val="007E5D63"/>
    <w:rsid w:val="007F02C1"/>
    <w:rsid w:val="008029FC"/>
    <w:rsid w:val="0081479A"/>
    <w:rsid w:val="00823646"/>
    <w:rsid w:val="00823C5F"/>
    <w:rsid w:val="00825651"/>
    <w:rsid w:val="008375FA"/>
    <w:rsid w:val="00840E99"/>
    <w:rsid w:val="0084141B"/>
    <w:rsid w:val="00845886"/>
    <w:rsid w:val="00846372"/>
    <w:rsid w:val="00847FBE"/>
    <w:rsid w:val="008517B6"/>
    <w:rsid w:val="008545DE"/>
    <w:rsid w:val="008551B7"/>
    <w:rsid w:val="0085723F"/>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4326"/>
    <w:rsid w:val="00916299"/>
    <w:rsid w:val="009216BE"/>
    <w:rsid w:val="00923245"/>
    <w:rsid w:val="009262F6"/>
    <w:rsid w:val="00933B83"/>
    <w:rsid w:val="00935A85"/>
    <w:rsid w:val="00941152"/>
    <w:rsid w:val="009412E2"/>
    <w:rsid w:val="0094742A"/>
    <w:rsid w:val="009477A7"/>
    <w:rsid w:val="00951A7E"/>
    <w:rsid w:val="00963F48"/>
    <w:rsid w:val="00966105"/>
    <w:rsid w:val="0097159D"/>
    <w:rsid w:val="009813A4"/>
    <w:rsid w:val="009A0A08"/>
    <w:rsid w:val="009B01E4"/>
    <w:rsid w:val="009B2862"/>
    <w:rsid w:val="009B29A1"/>
    <w:rsid w:val="009B4FDB"/>
    <w:rsid w:val="009C04D6"/>
    <w:rsid w:val="009D2418"/>
    <w:rsid w:val="009D3FDF"/>
    <w:rsid w:val="009E1414"/>
    <w:rsid w:val="009E1553"/>
    <w:rsid w:val="009F2616"/>
    <w:rsid w:val="009F6491"/>
    <w:rsid w:val="009F7C4B"/>
    <w:rsid w:val="00A10233"/>
    <w:rsid w:val="00A16B4F"/>
    <w:rsid w:val="00A23629"/>
    <w:rsid w:val="00A23876"/>
    <w:rsid w:val="00A456B0"/>
    <w:rsid w:val="00A47643"/>
    <w:rsid w:val="00A72E6B"/>
    <w:rsid w:val="00A76134"/>
    <w:rsid w:val="00A8258F"/>
    <w:rsid w:val="00A90215"/>
    <w:rsid w:val="00AA4A49"/>
    <w:rsid w:val="00AA4E3B"/>
    <w:rsid w:val="00AA726B"/>
    <w:rsid w:val="00AB146A"/>
    <w:rsid w:val="00AC0369"/>
    <w:rsid w:val="00AC0A8E"/>
    <w:rsid w:val="00AC2430"/>
    <w:rsid w:val="00AC33CC"/>
    <w:rsid w:val="00AC78DA"/>
    <w:rsid w:val="00AD4DD4"/>
    <w:rsid w:val="00AD4FA3"/>
    <w:rsid w:val="00AE19D8"/>
    <w:rsid w:val="00AE6CD3"/>
    <w:rsid w:val="00AE729E"/>
    <w:rsid w:val="00AF2F8C"/>
    <w:rsid w:val="00AF3561"/>
    <w:rsid w:val="00B01110"/>
    <w:rsid w:val="00B0331C"/>
    <w:rsid w:val="00B0652A"/>
    <w:rsid w:val="00B15194"/>
    <w:rsid w:val="00B20293"/>
    <w:rsid w:val="00B226CE"/>
    <w:rsid w:val="00B332C3"/>
    <w:rsid w:val="00B35CA9"/>
    <w:rsid w:val="00B415CA"/>
    <w:rsid w:val="00B42547"/>
    <w:rsid w:val="00B4704B"/>
    <w:rsid w:val="00B5173C"/>
    <w:rsid w:val="00B54FC0"/>
    <w:rsid w:val="00B57E52"/>
    <w:rsid w:val="00B61EB7"/>
    <w:rsid w:val="00B64568"/>
    <w:rsid w:val="00B75725"/>
    <w:rsid w:val="00B768B6"/>
    <w:rsid w:val="00B813B4"/>
    <w:rsid w:val="00B8286E"/>
    <w:rsid w:val="00B82E59"/>
    <w:rsid w:val="00B85821"/>
    <w:rsid w:val="00B910DE"/>
    <w:rsid w:val="00B91E42"/>
    <w:rsid w:val="00B92E6F"/>
    <w:rsid w:val="00B95E57"/>
    <w:rsid w:val="00B96110"/>
    <w:rsid w:val="00B97B92"/>
    <w:rsid w:val="00BA173E"/>
    <w:rsid w:val="00BA3E0F"/>
    <w:rsid w:val="00BA4E21"/>
    <w:rsid w:val="00BB138D"/>
    <w:rsid w:val="00BB437D"/>
    <w:rsid w:val="00BE0239"/>
    <w:rsid w:val="00BE0331"/>
    <w:rsid w:val="00BE20B2"/>
    <w:rsid w:val="00BE2CAD"/>
    <w:rsid w:val="00BE4FAA"/>
    <w:rsid w:val="00BF1E5B"/>
    <w:rsid w:val="00C07476"/>
    <w:rsid w:val="00C11998"/>
    <w:rsid w:val="00C1358D"/>
    <w:rsid w:val="00C1532B"/>
    <w:rsid w:val="00C26842"/>
    <w:rsid w:val="00C3429C"/>
    <w:rsid w:val="00C431AE"/>
    <w:rsid w:val="00C457BF"/>
    <w:rsid w:val="00C47465"/>
    <w:rsid w:val="00C5461A"/>
    <w:rsid w:val="00C57AC9"/>
    <w:rsid w:val="00C71A6C"/>
    <w:rsid w:val="00C75497"/>
    <w:rsid w:val="00C86CB0"/>
    <w:rsid w:val="00C87F71"/>
    <w:rsid w:val="00C93030"/>
    <w:rsid w:val="00C94417"/>
    <w:rsid w:val="00CB1BB7"/>
    <w:rsid w:val="00CB3AAD"/>
    <w:rsid w:val="00CC2276"/>
    <w:rsid w:val="00CC2C02"/>
    <w:rsid w:val="00CC619F"/>
    <w:rsid w:val="00CD0B13"/>
    <w:rsid w:val="00CD2D17"/>
    <w:rsid w:val="00CD6079"/>
    <w:rsid w:val="00CF485E"/>
    <w:rsid w:val="00CF6A63"/>
    <w:rsid w:val="00CF6B74"/>
    <w:rsid w:val="00CF74B2"/>
    <w:rsid w:val="00D02980"/>
    <w:rsid w:val="00D1058E"/>
    <w:rsid w:val="00D24375"/>
    <w:rsid w:val="00D253A9"/>
    <w:rsid w:val="00D27096"/>
    <w:rsid w:val="00D27391"/>
    <w:rsid w:val="00D277B6"/>
    <w:rsid w:val="00D3189C"/>
    <w:rsid w:val="00D44074"/>
    <w:rsid w:val="00D45E14"/>
    <w:rsid w:val="00D510BA"/>
    <w:rsid w:val="00D56469"/>
    <w:rsid w:val="00D603BE"/>
    <w:rsid w:val="00D60E19"/>
    <w:rsid w:val="00D6643D"/>
    <w:rsid w:val="00D667EE"/>
    <w:rsid w:val="00D7590D"/>
    <w:rsid w:val="00D83534"/>
    <w:rsid w:val="00D84A5E"/>
    <w:rsid w:val="00D90EA5"/>
    <w:rsid w:val="00D936C0"/>
    <w:rsid w:val="00DA22DD"/>
    <w:rsid w:val="00DA3159"/>
    <w:rsid w:val="00DA474B"/>
    <w:rsid w:val="00DD15E8"/>
    <w:rsid w:val="00DD2C50"/>
    <w:rsid w:val="00DD343A"/>
    <w:rsid w:val="00DE19EC"/>
    <w:rsid w:val="00DE5C05"/>
    <w:rsid w:val="00DE63BD"/>
    <w:rsid w:val="00DF45C9"/>
    <w:rsid w:val="00DF75D2"/>
    <w:rsid w:val="00DF7F21"/>
    <w:rsid w:val="00E00BE8"/>
    <w:rsid w:val="00E0373D"/>
    <w:rsid w:val="00E05452"/>
    <w:rsid w:val="00E141BA"/>
    <w:rsid w:val="00E14674"/>
    <w:rsid w:val="00E41616"/>
    <w:rsid w:val="00E4667E"/>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387E"/>
    <w:rsid w:val="00EB4844"/>
    <w:rsid w:val="00EB5BF3"/>
    <w:rsid w:val="00EB6D38"/>
    <w:rsid w:val="00EC5222"/>
    <w:rsid w:val="00EC5B8D"/>
    <w:rsid w:val="00EC6434"/>
    <w:rsid w:val="00ED3E98"/>
    <w:rsid w:val="00ED4EFF"/>
    <w:rsid w:val="00ED7194"/>
    <w:rsid w:val="00EE2101"/>
    <w:rsid w:val="00EE5CF9"/>
    <w:rsid w:val="00EF7FDC"/>
    <w:rsid w:val="00F032F6"/>
    <w:rsid w:val="00F03DF4"/>
    <w:rsid w:val="00F04D73"/>
    <w:rsid w:val="00F20F5F"/>
    <w:rsid w:val="00F22390"/>
    <w:rsid w:val="00F241A2"/>
    <w:rsid w:val="00F2540D"/>
    <w:rsid w:val="00F2753D"/>
    <w:rsid w:val="00F42CBF"/>
    <w:rsid w:val="00F478FD"/>
    <w:rsid w:val="00F671EF"/>
    <w:rsid w:val="00F72116"/>
    <w:rsid w:val="00F73755"/>
    <w:rsid w:val="00F9059A"/>
    <w:rsid w:val="00F92801"/>
    <w:rsid w:val="00FA53BF"/>
    <w:rsid w:val="00FA578A"/>
    <w:rsid w:val="00FB0EB3"/>
    <w:rsid w:val="00FB1079"/>
    <w:rsid w:val="00FC0F3A"/>
    <w:rsid w:val="00FC5385"/>
    <w:rsid w:val="00FC60C9"/>
    <w:rsid w:val="00FC7792"/>
    <w:rsid w:val="00FC7D15"/>
    <w:rsid w:val="00FD09A1"/>
    <w:rsid w:val="00FD7D96"/>
    <w:rsid w:val="00FE06F2"/>
    <w:rsid w:val="00FE6B7C"/>
    <w:rsid w:val="00FF0DF4"/>
    <w:rsid w:val="00FF253F"/>
    <w:rsid w:val="00FF32D3"/>
    <w:rsid w:val="00FF43F8"/>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C92EC5"/>
  <w15:docId w15:val="{F00EE923-E7B8-44C8-BD40-30FE437C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 w:type="paragraph" w:customStyle="1" w:styleId="p">
    <w:name w:val="p"/>
    <w:basedOn w:val="Normal"/>
    <w:rsid w:val="00724972"/>
    <w:pPr>
      <w:spacing w:before="100" w:beforeAutospacing="1" w:after="100" w:afterAutospacing="1"/>
    </w:pPr>
    <w:rPr>
      <w:rFonts w:ascii="Times New Roman" w:hAnsi="Times New Roman"/>
      <w:sz w:val="24"/>
      <w:szCs w:val="24"/>
    </w:rPr>
  </w:style>
  <w:style w:type="character" w:customStyle="1" w:styleId="ph">
    <w:name w:val="ph"/>
    <w:basedOn w:val="DefaultParagraphFont"/>
    <w:rsid w:val="00724972"/>
  </w:style>
  <w:style w:type="character" w:styleId="Emphasis">
    <w:name w:val="Emphasis"/>
    <w:basedOn w:val="DefaultParagraphFont"/>
    <w:uiPriority w:val="20"/>
    <w:qFormat/>
    <w:rsid w:val="00724972"/>
    <w:rPr>
      <w:i/>
      <w:iCs/>
    </w:rPr>
  </w:style>
  <w:style w:type="character" w:styleId="HTMLCite">
    <w:name w:val="HTML Cite"/>
    <w:basedOn w:val="DefaultParagraphFont"/>
    <w:uiPriority w:val="99"/>
    <w:semiHidden/>
    <w:unhideWhenUsed/>
    <w:rsid w:val="00724972"/>
    <w:rPr>
      <w:i/>
      <w:iCs/>
    </w:rPr>
  </w:style>
  <w:style w:type="paragraph" w:customStyle="1" w:styleId="runin">
    <w:name w:val="runin"/>
    <w:basedOn w:val="Normal"/>
    <w:rsid w:val="0072497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9029">
      <w:bodyDiv w:val="1"/>
      <w:marLeft w:val="0"/>
      <w:marRight w:val="0"/>
      <w:marTop w:val="0"/>
      <w:marBottom w:val="0"/>
      <w:divBdr>
        <w:top w:val="none" w:sz="0" w:space="0" w:color="auto"/>
        <w:left w:val="none" w:sz="0" w:space="0" w:color="auto"/>
        <w:bottom w:val="none" w:sz="0" w:space="0" w:color="auto"/>
        <w:right w:val="none" w:sz="0" w:space="0" w:color="auto"/>
      </w:divBdr>
    </w:div>
    <w:div w:id="1063407949">
      <w:bodyDiv w:val="1"/>
      <w:marLeft w:val="0"/>
      <w:marRight w:val="0"/>
      <w:marTop w:val="0"/>
      <w:marBottom w:val="0"/>
      <w:divBdr>
        <w:top w:val="none" w:sz="0" w:space="0" w:color="auto"/>
        <w:left w:val="none" w:sz="0" w:space="0" w:color="auto"/>
        <w:bottom w:val="none" w:sz="0" w:space="0" w:color="auto"/>
        <w:right w:val="none" w:sz="0" w:space="0" w:color="auto"/>
      </w:divBdr>
      <w:divsChild>
        <w:div w:id="1164710678">
          <w:marLeft w:val="0"/>
          <w:marRight w:val="0"/>
          <w:marTop w:val="0"/>
          <w:marBottom w:val="0"/>
          <w:divBdr>
            <w:top w:val="none" w:sz="0" w:space="0" w:color="auto"/>
            <w:left w:val="none" w:sz="0" w:space="0" w:color="auto"/>
            <w:bottom w:val="none" w:sz="0" w:space="0" w:color="auto"/>
            <w:right w:val="none" w:sz="0" w:space="0" w:color="auto"/>
          </w:divBdr>
        </w:div>
      </w:divsChild>
    </w:div>
    <w:div w:id="1070999867">
      <w:bodyDiv w:val="1"/>
      <w:marLeft w:val="0"/>
      <w:marRight w:val="0"/>
      <w:marTop w:val="0"/>
      <w:marBottom w:val="0"/>
      <w:divBdr>
        <w:top w:val="none" w:sz="0" w:space="0" w:color="auto"/>
        <w:left w:val="none" w:sz="0" w:space="0" w:color="auto"/>
        <w:bottom w:val="none" w:sz="0" w:space="0" w:color="auto"/>
        <w:right w:val="none" w:sz="0" w:space="0" w:color="auto"/>
      </w:divBdr>
    </w:div>
    <w:div w:id="1109398759">
      <w:bodyDiv w:val="1"/>
      <w:marLeft w:val="0"/>
      <w:marRight w:val="0"/>
      <w:marTop w:val="0"/>
      <w:marBottom w:val="0"/>
      <w:divBdr>
        <w:top w:val="none" w:sz="0" w:space="0" w:color="auto"/>
        <w:left w:val="none" w:sz="0" w:space="0" w:color="auto"/>
        <w:bottom w:val="none" w:sz="0" w:space="0" w:color="auto"/>
        <w:right w:val="none" w:sz="0" w:space="0" w:color="auto"/>
      </w:divBdr>
    </w:div>
    <w:div w:id="1344893809">
      <w:bodyDiv w:val="1"/>
      <w:marLeft w:val="0"/>
      <w:marRight w:val="0"/>
      <w:marTop w:val="0"/>
      <w:marBottom w:val="0"/>
      <w:divBdr>
        <w:top w:val="none" w:sz="0" w:space="0" w:color="auto"/>
        <w:left w:val="none" w:sz="0" w:space="0" w:color="auto"/>
        <w:bottom w:val="none" w:sz="0" w:space="0" w:color="auto"/>
        <w:right w:val="none" w:sz="0" w:space="0" w:color="auto"/>
      </w:divBdr>
    </w:div>
    <w:div w:id="1492789016">
      <w:bodyDiv w:val="1"/>
      <w:marLeft w:val="0"/>
      <w:marRight w:val="0"/>
      <w:marTop w:val="0"/>
      <w:marBottom w:val="0"/>
      <w:divBdr>
        <w:top w:val="none" w:sz="0" w:space="0" w:color="auto"/>
        <w:left w:val="none" w:sz="0" w:space="0" w:color="auto"/>
        <w:bottom w:val="none" w:sz="0" w:space="0" w:color="auto"/>
        <w:right w:val="none" w:sz="0" w:space="0" w:color="auto"/>
      </w:divBdr>
    </w:div>
    <w:div w:id="152151058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630748317">
      <w:bodyDiv w:val="1"/>
      <w:marLeft w:val="0"/>
      <w:marRight w:val="0"/>
      <w:marTop w:val="0"/>
      <w:marBottom w:val="0"/>
      <w:divBdr>
        <w:top w:val="none" w:sz="0" w:space="0" w:color="auto"/>
        <w:left w:val="none" w:sz="0" w:space="0" w:color="auto"/>
        <w:bottom w:val="none" w:sz="0" w:space="0" w:color="auto"/>
        <w:right w:val="none" w:sz="0" w:space="0" w:color="auto"/>
      </w:divBdr>
    </w:div>
    <w:div w:id="1688943664">
      <w:bodyDiv w:val="1"/>
      <w:marLeft w:val="0"/>
      <w:marRight w:val="0"/>
      <w:marTop w:val="0"/>
      <w:marBottom w:val="0"/>
      <w:divBdr>
        <w:top w:val="none" w:sz="0" w:space="0" w:color="auto"/>
        <w:left w:val="none" w:sz="0" w:space="0" w:color="auto"/>
        <w:bottom w:val="none" w:sz="0" w:space="0" w:color="auto"/>
        <w:right w:val="none" w:sz="0" w:space="0" w:color="auto"/>
      </w:divBdr>
    </w:div>
    <w:div w:id="1873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uisition.gov/far/part-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quisition.gov/far/part-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96695e-7b43-4ea2-9821-a9b9d740be4c"/>
    <ds:schemaRef ds:uri="http://www.w3.org/XML/1998/namespace"/>
    <ds:schemaRef ds:uri="http://purl.org/dc/dcmitype/"/>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2EAF77C2-6AC9-4AAD-8299-BDB61D76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022611-BEAB-4534-858D-E7764836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2022-04-18T13:00:00Z</dcterms:created>
  <dcterms:modified xsi:type="dcterms:W3CDTF">2022-04-18T13:00:00Z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0x010100679F90722AB96340A4A6AB92837EB044</vt:lpwstr>
  </property>
</Properties>
</file>