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593"/>
        <w:gridCol w:w="6390"/>
        <w:gridCol w:w="1271"/>
      </w:tblGrid>
      <w:tr w:rsidR="00A23876" w:rsidRPr="00FB4F27" w14:paraId="2DFE642D" w14:textId="77777777" w:rsidTr="00D700FD">
        <w:trPr>
          <w:cantSplit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571EDE49" w:rsidR="00A23876" w:rsidRPr="00FB4F27" w:rsidRDefault="00A23876" w:rsidP="00EC5222">
            <w:pPr>
              <w:spacing w:before="120" w:after="120" w:line="280" w:lineRule="exac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t xml:space="preserve">Offeror Name:  </w:t>
            </w: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</w: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</w:p>
        </w:tc>
      </w:tr>
      <w:tr w:rsidR="00F72116" w:rsidRPr="00FB4F27" w14:paraId="027A871A" w14:textId="77777777" w:rsidTr="002212C4">
        <w:trPr>
          <w:cantSplit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14D69F" w14:textId="648357D2" w:rsidR="00F72116" w:rsidRPr="00FB4F27" w:rsidRDefault="00F72116" w:rsidP="00EC5222">
            <w:pPr>
              <w:spacing w:before="120" w:after="120" w:line="280" w:lineRule="exac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t>Solicit</w:t>
            </w:r>
            <w:r w:rsidR="00EC5222" w:rsidRPr="00FB4F27">
              <w:rPr>
                <w:rFonts w:ascii="Arial Narrow" w:hAnsi="Arial Narrow"/>
                <w:color w:val="000000"/>
                <w:sz w:val="22"/>
                <w:szCs w:val="22"/>
              </w:rPr>
              <w:t>ation/Prime Contract No</w:t>
            </w:r>
            <w:r w:rsidRPr="00FB4F27">
              <w:rPr>
                <w:rFonts w:ascii="Arial Narrow" w:hAnsi="Arial Narrow"/>
                <w:color w:val="000000"/>
                <w:sz w:val="22"/>
                <w:szCs w:val="22"/>
              </w:rPr>
              <w:t xml:space="preserve">:  </w:t>
            </w:r>
            <w:r w:rsidR="00EC5222" w:rsidRPr="00FB4F27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Insert applicable number, to include Task/Delivery Order number if applicable]"/>
                  </w:textInput>
                </w:ffData>
              </w:fldChar>
            </w:r>
            <w:bookmarkStart w:id="0" w:name="Text3"/>
            <w:r w:rsidR="00EC5222" w:rsidRPr="00FB4F27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FORMTEXT </w:instrText>
            </w:r>
            <w:r w:rsidR="00EC5222" w:rsidRPr="00FB4F27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EC5222" w:rsidRPr="00FB4F27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="00EC5222" w:rsidRPr="00FB4F27">
              <w:rPr>
                <w:rFonts w:ascii="Arial Narrow" w:hAnsi="Arial Narrow"/>
                <w:noProof/>
                <w:color w:val="000000"/>
                <w:sz w:val="22"/>
                <w:szCs w:val="22"/>
              </w:rPr>
              <w:t>[Insert applicable number, to include Task/Delivery Order number if applicable]</w:t>
            </w:r>
            <w:r w:rsidR="00EC5222" w:rsidRPr="00FB4F27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ED3E98" w:rsidRPr="00FB4F27" w14:paraId="3A18FD51" w14:textId="77777777" w:rsidTr="001273C9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FA43884" w14:textId="41A50CF1" w:rsidR="0081479A" w:rsidRPr="00FB4F27" w:rsidRDefault="006963C4" w:rsidP="006963C4">
            <w:pPr>
              <w:spacing w:before="60" w:after="60" w:line="280" w:lineRule="exact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B4F27">
              <w:rPr>
                <w:rFonts w:ascii="Arial Narrow" w:hAnsi="Arial Narrow" w:cs="Arial"/>
                <w:sz w:val="22"/>
                <w:szCs w:val="22"/>
              </w:rPr>
              <w:t xml:space="preserve">Offeror has reviewed the requirement under DFARS </w:t>
            </w:r>
            <w:r w:rsidR="00282A9D" w:rsidRPr="00FB4F27">
              <w:rPr>
                <w:rFonts w:ascii="Arial Narrow" w:hAnsi="Arial Narrow" w:cs="Arial"/>
                <w:sz w:val="22"/>
                <w:szCs w:val="22"/>
              </w:rPr>
              <w:t xml:space="preserve">252.225-7008 and </w:t>
            </w:r>
            <w:r w:rsidRPr="00FB4F27">
              <w:rPr>
                <w:rFonts w:ascii="Arial Narrow" w:hAnsi="Arial Narrow" w:cs="Arial"/>
                <w:sz w:val="22"/>
                <w:szCs w:val="22"/>
              </w:rPr>
              <w:t xml:space="preserve">252.225-7009 and provides the following information </w:t>
            </w:r>
            <w:proofErr w:type="gramStart"/>
            <w:r w:rsidRPr="00FB4F27">
              <w:rPr>
                <w:rFonts w:ascii="Arial Narrow" w:hAnsi="Arial Narrow" w:cs="Arial"/>
                <w:sz w:val="22"/>
                <w:szCs w:val="22"/>
              </w:rPr>
              <w:t>with regard to</w:t>
            </w:r>
            <w:proofErr w:type="gramEnd"/>
            <w:r w:rsidRPr="00FB4F27">
              <w:rPr>
                <w:rFonts w:ascii="Arial Narrow" w:hAnsi="Arial Narrow" w:cs="Arial"/>
                <w:sz w:val="22"/>
                <w:szCs w:val="22"/>
              </w:rPr>
              <w:t xml:space="preserve"> Specialty Metals and the Offeror’s proposal:</w:t>
            </w:r>
            <w:r w:rsidRPr="00FB4F27">
              <w:rPr>
                <w:rFonts w:ascii="Arial Narrow" w:hAnsi="Arial Narrow" w:cs="Calibri"/>
                <w:sz w:val="22"/>
                <w:szCs w:val="22"/>
              </w:rPr>
              <w:t xml:space="preserve"> (</w:t>
            </w:r>
            <w:r w:rsidR="001273C9" w:rsidRPr="00FB4F27">
              <w:rPr>
                <w:rFonts w:ascii="Arial Narrow" w:hAnsi="Arial Narrow" w:cs="Calibri"/>
                <w:sz w:val="22"/>
                <w:szCs w:val="22"/>
              </w:rPr>
              <w:t>CHECK ONLY ONE BOX BELOW</w:t>
            </w:r>
            <w:r w:rsidRPr="00FB4F27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</w:tc>
      </w:tr>
      <w:tr w:rsidR="00FC60C9" w:rsidRPr="00FB4F27" w14:paraId="56C92EE4" w14:textId="77777777" w:rsidTr="001273C9">
        <w:trPr>
          <w:cantSplit/>
          <w:trHeight w:val="339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C92EE3" w14:textId="7514E9B3" w:rsidR="00FC60C9" w:rsidRPr="00FB4F27" w:rsidRDefault="00000000" w:rsidP="006963C4">
            <w:pPr>
              <w:pStyle w:val="IndexHeading"/>
              <w:tabs>
                <w:tab w:val="left" w:pos="312"/>
                <w:tab w:val="left" w:pos="3487"/>
              </w:tabs>
              <w:spacing w:before="120" w:after="120" w:line="280" w:lineRule="exact"/>
              <w:ind w:left="335" w:hanging="335"/>
              <w:rPr>
                <w:rFonts w:ascii="Arial Narrow" w:hAnsi="Arial Narrow"/>
                <w:b w:val="0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b w:val="0"/>
                  <w:color w:val="000000"/>
                  <w:sz w:val="22"/>
                  <w:szCs w:val="22"/>
                </w:rPr>
                <w:id w:val="11780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222" w:rsidRPr="00FB4F27">
                  <w:rPr>
                    <w:rFonts w:ascii="Segoe UI Symbol" w:eastAsia="MS Gothic" w:hAnsi="Segoe UI Symbol" w:cs="Segoe UI Symbol"/>
                    <w:b w:val="0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C0F3A" w:rsidRPr="00FB4F27">
              <w:rPr>
                <w:rFonts w:ascii="Arial Narrow" w:hAnsi="Arial Narrow" w:cs="Calibri"/>
                <w:b w:val="0"/>
                <w:color w:val="000000"/>
                <w:sz w:val="22"/>
                <w:szCs w:val="22"/>
              </w:rPr>
              <w:t xml:space="preserve">  </w:t>
            </w:r>
            <w:r w:rsidR="006963C4" w:rsidRPr="00FB4F27">
              <w:rPr>
                <w:rFonts w:ascii="Arial Narrow" w:hAnsi="Arial Narrow"/>
                <w:b w:val="0"/>
                <w:sz w:val="22"/>
                <w:szCs w:val="22"/>
              </w:rPr>
              <w:t xml:space="preserve">Any </w:t>
            </w:r>
            <w:r w:rsidR="00E438D8" w:rsidRPr="00FB4F27">
              <w:rPr>
                <w:rFonts w:ascii="Arial Narrow" w:hAnsi="Arial Narrow"/>
                <w:b w:val="0"/>
                <w:sz w:val="22"/>
                <w:szCs w:val="22"/>
              </w:rPr>
              <w:t>specialty</w:t>
            </w:r>
            <w:r w:rsidR="006963C4" w:rsidRPr="00FB4F27">
              <w:rPr>
                <w:rFonts w:ascii="Arial Narrow" w:hAnsi="Arial Narrow"/>
                <w:b w:val="0"/>
                <w:sz w:val="22"/>
                <w:szCs w:val="22"/>
              </w:rPr>
              <w:t xml:space="preserve"> metals incorporated in items delivered under this contract shall be melted or produced in the United States, its outlying areas, or a qualifying country</w:t>
            </w:r>
            <w:r w:rsidR="00BE79E6" w:rsidRPr="00FB4F27">
              <w:rPr>
                <w:rFonts w:ascii="Arial Narrow" w:hAnsi="Arial Narrow"/>
                <w:b w:val="0"/>
                <w:sz w:val="22"/>
                <w:szCs w:val="22"/>
              </w:rPr>
              <w:t xml:space="preserve"> OR</w:t>
            </w:r>
          </w:p>
        </w:tc>
      </w:tr>
      <w:tr w:rsidR="00FC0F3A" w:rsidRPr="00FB4F27" w14:paraId="2EFFC98B" w14:textId="77777777" w:rsidTr="00786E19">
        <w:trPr>
          <w:cantSplit/>
          <w:trHeight w:val="339"/>
          <w:jc w:val="center"/>
        </w:trPr>
        <w:tc>
          <w:tcPr>
            <w:tcW w:w="11254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D3BFD3" w14:textId="758B7051" w:rsidR="006963C4" w:rsidRPr="00FB4F27" w:rsidRDefault="00000000" w:rsidP="006963C4">
            <w:pPr>
              <w:spacing w:before="120" w:after="120" w:line="280" w:lineRule="exact"/>
              <w:ind w:left="331" w:hanging="331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color w:val="000000"/>
                  <w:sz w:val="22"/>
                  <w:szCs w:val="22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222" w:rsidRPr="00FB4F27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8680D" w:rsidRPr="00FB4F2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</w:t>
            </w:r>
            <w:r w:rsidR="006963C4" w:rsidRPr="00FB4F27">
              <w:rPr>
                <w:rFonts w:ascii="Arial Narrow" w:hAnsi="Arial Narrow"/>
                <w:sz w:val="22"/>
                <w:szCs w:val="22"/>
              </w:rPr>
              <w:t xml:space="preserve">A specific exception applies as described below: (If taking an exception, please state the </w:t>
            </w:r>
            <w:r w:rsidR="00F56A3C" w:rsidRPr="00FB4F27">
              <w:rPr>
                <w:rFonts w:ascii="Arial Narrow" w:hAnsi="Arial Narrow"/>
                <w:sz w:val="22"/>
                <w:szCs w:val="22"/>
              </w:rPr>
              <w:t xml:space="preserve">exception and the </w:t>
            </w:r>
            <w:r w:rsidR="006963C4" w:rsidRPr="00FB4F27">
              <w:rPr>
                <w:rFonts w:ascii="Arial Narrow" w:hAnsi="Arial Narrow"/>
                <w:sz w:val="22"/>
                <w:szCs w:val="22"/>
              </w:rPr>
              <w:t>basis for the exception</w:t>
            </w:r>
            <w:r w:rsidR="00F56A3C" w:rsidRPr="00FB4F27">
              <w:rPr>
                <w:rFonts w:ascii="Arial Narrow" w:hAnsi="Arial Narrow"/>
                <w:sz w:val="22"/>
                <w:szCs w:val="22"/>
              </w:rPr>
              <w:t xml:space="preserve"> to include</w:t>
            </w:r>
            <w:r w:rsidR="006963C4" w:rsidRPr="00FB4F27">
              <w:rPr>
                <w:rFonts w:ascii="Arial Narrow" w:hAnsi="Arial Narrow"/>
                <w:sz w:val="22"/>
                <w:szCs w:val="22"/>
              </w:rPr>
              <w:t xml:space="preserve"> sufficient back-up for </w:t>
            </w:r>
            <w:r w:rsidR="000F58FB" w:rsidRPr="00FB4F27">
              <w:rPr>
                <w:rFonts w:ascii="Arial Narrow" w:hAnsi="Arial Narrow"/>
                <w:sz w:val="22"/>
                <w:szCs w:val="22"/>
              </w:rPr>
              <w:t>ASRC</w:t>
            </w:r>
            <w:r w:rsidR="006963C4" w:rsidRPr="00FB4F27">
              <w:rPr>
                <w:rFonts w:ascii="Arial Narrow" w:hAnsi="Arial Narrow"/>
                <w:sz w:val="22"/>
                <w:szCs w:val="22"/>
              </w:rPr>
              <w:t xml:space="preserve"> to make a good-faith assertion to the </w:t>
            </w:r>
            <w:r w:rsidR="00BE79E6" w:rsidRPr="00FB4F27">
              <w:rPr>
                <w:rFonts w:ascii="Arial Narrow" w:hAnsi="Arial Narrow"/>
                <w:sz w:val="22"/>
                <w:szCs w:val="22"/>
              </w:rPr>
              <w:t>G</w:t>
            </w:r>
            <w:r w:rsidR="006963C4" w:rsidRPr="00FB4F27">
              <w:rPr>
                <w:rFonts w:ascii="Arial Narrow" w:hAnsi="Arial Narrow"/>
                <w:sz w:val="22"/>
                <w:szCs w:val="22"/>
              </w:rPr>
              <w:t>overnment that the exception is valid.  Supporting documentation for the exception can be provided as an attachment to this Disclosure Form.)</w:t>
            </w:r>
          </w:p>
          <w:p w14:paraId="2C8615D1" w14:textId="17F99BF8" w:rsidR="00F72116" w:rsidRPr="00FB4F27" w:rsidRDefault="006963C4" w:rsidP="006963C4">
            <w:pPr>
              <w:spacing w:after="240" w:line="280" w:lineRule="exact"/>
              <w:ind w:firstLine="335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B4F27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FB4F27">
              <w:rPr>
                <w:rFonts w:ascii="Arial Narrow" w:hAnsi="Arial Narrow"/>
                <w:sz w:val="22"/>
                <w:szCs w:val="22"/>
              </w:rPr>
            </w:r>
            <w:r w:rsidRPr="00FB4F27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B4F27">
              <w:rPr>
                <w:rFonts w:ascii="Arial Narrow" w:hAnsi="Arial Narrow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DD343A" w:rsidRPr="00FB4F27" w14:paraId="7347AC35" w14:textId="77777777" w:rsidTr="00B97B92">
        <w:trPr>
          <w:cantSplit/>
          <w:trHeight w:val="582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7CE8368" w14:textId="008BD6D5" w:rsidR="003E5523" w:rsidRPr="00FB4F27" w:rsidRDefault="003E5523" w:rsidP="003E5523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FB4F27">
              <w:rPr>
                <w:rFonts w:ascii="Arial Narrow" w:hAnsi="Arial Narrow"/>
                <w:sz w:val="22"/>
                <w:szCs w:val="22"/>
              </w:rPr>
              <w:t xml:space="preserve">The Offeror shall provide immediate written notice to </w:t>
            </w:r>
            <w:r w:rsidR="002050E6" w:rsidRPr="00FB4F27">
              <w:rPr>
                <w:rFonts w:ascii="Arial Narrow" w:hAnsi="Arial Narrow"/>
                <w:sz w:val="22"/>
                <w:szCs w:val="22"/>
              </w:rPr>
              <w:t>ASRC F</w:t>
            </w:r>
            <w:r w:rsidR="00DB12AD" w:rsidRPr="00FB4F27">
              <w:rPr>
                <w:rFonts w:ascii="Arial Narrow" w:hAnsi="Arial Narrow"/>
                <w:sz w:val="22"/>
                <w:szCs w:val="22"/>
              </w:rPr>
              <w:t>ederal including its subsidiaries (ASRC)</w:t>
            </w:r>
            <w:r w:rsidRPr="00FB4F2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B4F27">
              <w:rPr>
                <w:rFonts w:ascii="Arial Narrow" w:hAnsi="Arial Narrow"/>
                <w:sz w:val="22"/>
                <w:szCs w:val="22"/>
              </w:rPr>
              <w:t xml:space="preserve">when </w:t>
            </w:r>
            <w:r w:rsidRPr="00FB4F27">
              <w:rPr>
                <w:rFonts w:ascii="Arial Narrow" w:hAnsi="Arial Narrow"/>
                <w:sz w:val="22"/>
                <w:szCs w:val="22"/>
              </w:rPr>
              <w:t xml:space="preserve">the Offeror learns that its </w:t>
            </w:r>
            <w:r w:rsidR="00282A9D" w:rsidRPr="00FB4F27">
              <w:rPr>
                <w:rFonts w:ascii="Arial Narrow" w:hAnsi="Arial Narrow"/>
                <w:sz w:val="22"/>
                <w:szCs w:val="22"/>
              </w:rPr>
              <w:t>disclosure</w:t>
            </w:r>
            <w:r w:rsidRPr="00FB4F27">
              <w:rPr>
                <w:rFonts w:ascii="Arial Narrow" w:hAnsi="Arial Narrow"/>
                <w:sz w:val="22"/>
                <w:szCs w:val="22"/>
              </w:rPr>
              <w:t xml:space="preserve"> was erroneous when submitted or has become erroneous by reason of changed circumstances.  This </w:t>
            </w:r>
            <w:r w:rsidR="00282A9D" w:rsidRPr="00FB4F27">
              <w:rPr>
                <w:rFonts w:ascii="Arial Narrow" w:hAnsi="Arial Narrow"/>
                <w:sz w:val="22"/>
                <w:szCs w:val="22"/>
              </w:rPr>
              <w:t>disclosure</w:t>
            </w:r>
            <w:r w:rsidRPr="00FB4F27">
              <w:rPr>
                <w:rFonts w:ascii="Arial Narrow" w:hAnsi="Arial Narrow"/>
                <w:sz w:val="22"/>
                <w:szCs w:val="22"/>
              </w:rPr>
              <w:t xml:space="preserve"> concerns a matter within the jurisdiction of an agency of the United States.  The making of a false, </w:t>
            </w:r>
            <w:proofErr w:type="gramStart"/>
            <w:r w:rsidRPr="00FB4F27">
              <w:rPr>
                <w:rFonts w:ascii="Arial Narrow" w:hAnsi="Arial Narrow"/>
                <w:sz w:val="22"/>
                <w:szCs w:val="22"/>
              </w:rPr>
              <w:t>fictitious</w:t>
            </w:r>
            <w:proofErr w:type="gramEnd"/>
            <w:r w:rsidRPr="00FB4F27">
              <w:rPr>
                <w:rFonts w:ascii="Arial Narrow" w:hAnsi="Arial Narrow"/>
                <w:sz w:val="22"/>
                <w:szCs w:val="22"/>
              </w:rPr>
              <w:t xml:space="preserve"> or fraudulent certification may render the maker subject to prosecution under 18 U.S.C. § 1001.</w:t>
            </w:r>
          </w:p>
          <w:p w14:paraId="190BC315" w14:textId="154F983E" w:rsidR="00EC5222" w:rsidRPr="00FB4F27" w:rsidRDefault="003E5523" w:rsidP="003E5523">
            <w:pPr>
              <w:pStyle w:val="BodyText3"/>
              <w:spacing w:after="120" w:line="280" w:lineRule="exact"/>
              <w:jc w:val="both"/>
              <w:rPr>
                <w:rFonts w:ascii="Arial Narrow" w:hAnsi="Arial Narrow"/>
                <w:b w:val="0"/>
                <w:color w:val="auto"/>
                <w:sz w:val="22"/>
                <w:szCs w:val="22"/>
              </w:rPr>
            </w:pPr>
            <w:r w:rsidRPr="00FB4F27">
              <w:rPr>
                <w:rFonts w:ascii="Arial Narrow" w:hAnsi="Arial Narrow"/>
                <w:b w:val="0"/>
                <w:color w:val="auto"/>
                <w:sz w:val="22"/>
                <w:szCs w:val="22"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FB4F27" w14:paraId="69C8FAD2" w14:textId="77777777" w:rsidTr="00EC5222">
        <w:trPr>
          <w:cantSplit/>
          <w:trHeight w:val="173"/>
          <w:jc w:val="center"/>
        </w:trPr>
        <w:tc>
          <w:tcPr>
            <w:tcW w:w="359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FB4F27" w:rsidRDefault="007F02C1" w:rsidP="00FA53BF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instrText xml:space="preserve"> FORMTEXT </w:instrTex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fldChar w:fldCharType="separate"/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6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FB4F27" w:rsidRDefault="007F02C1" w:rsidP="00FA53BF">
            <w:pPr>
              <w:pStyle w:val="IndexHeading"/>
              <w:tabs>
                <w:tab w:val="left" w:pos="312"/>
                <w:tab w:val="left" w:pos="3487"/>
              </w:tabs>
              <w:spacing w:before="36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instrText xml:space="preserve"> FORMTEXT </w:instrTex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fldChar w:fldCharType="separate"/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FB4F27" w:rsidRDefault="007F02C1" w:rsidP="00BE20B2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instrText xml:space="preserve"> FORMTEXT </w:instrTex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fldChar w:fldCharType="separate"/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 </w:t>
            </w: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fldChar w:fldCharType="end"/>
            </w:r>
          </w:p>
        </w:tc>
      </w:tr>
      <w:tr w:rsidR="007F02C1" w:rsidRPr="00FB4F27" w14:paraId="16FCE3A4" w14:textId="77777777" w:rsidTr="00EC5222">
        <w:trPr>
          <w:cantSplit/>
          <w:trHeight w:val="173"/>
          <w:jc w:val="center"/>
        </w:trPr>
        <w:tc>
          <w:tcPr>
            <w:tcW w:w="3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FB4F27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Signature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1C121AA8" w:rsidR="007F02C1" w:rsidRPr="00FB4F27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Printed Name and Title</w:t>
            </w:r>
            <w:r w:rsidR="00EC5222" w:rsidRPr="00FB4F27">
              <w:rPr>
                <w:rFonts w:ascii="Arial Narrow" w:hAnsi="Arial Narrow"/>
                <w:b w:val="0"/>
                <w:sz w:val="22"/>
                <w:szCs w:val="22"/>
              </w:rPr>
              <w:t xml:space="preserve"> of Person Authorized to Bind Offeror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FB4F27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  <w:sz w:val="22"/>
                <w:szCs w:val="22"/>
              </w:rPr>
            </w:pPr>
            <w:r w:rsidRPr="00FB4F27">
              <w:rPr>
                <w:rFonts w:ascii="Arial Narrow" w:hAnsi="Arial Narrow"/>
                <w:b w:val="0"/>
                <w:sz w:val="22"/>
                <w:szCs w:val="22"/>
              </w:rPr>
              <w:t>Date</w:t>
            </w:r>
          </w:p>
        </w:tc>
      </w:tr>
    </w:tbl>
    <w:p w14:paraId="2B94F6B3" w14:textId="77777777" w:rsidR="00615CF1" w:rsidRPr="00FB4F27" w:rsidRDefault="00615CF1" w:rsidP="00B61EB7">
      <w:pPr>
        <w:spacing w:before="120"/>
        <w:jc w:val="both"/>
        <w:rPr>
          <w:rFonts w:ascii="Arial Narrow" w:hAnsi="Arial Narrow"/>
          <w:sz w:val="18"/>
          <w:szCs w:val="18"/>
        </w:rPr>
      </w:pPr>
    </w:p>
    <w:sectPr w:rsidR="00615CF1" w:rsidRPr="00FB4F27" w:rsidSect="00844FC6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83DA" w14:textId="77777777" w:rsidR="00844FC6" w:rsidRDefault="00844FC6">
      <w:pPr>
        <w:pStyle w:val="Heading2"/>
      </w:pPr>
      <w:r>
        <w:separator/>
      </w:r>
    </w:p>
  </w:endnote>
  <w:endnote w:type="continuationSeparator" w:id="0">
    <w:p w14:paraId="456FD45B" w14:textId="77777777" w:rsidR="00844FC6" w:rsidRDefault="00844FC6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51" w14:textId="5446095D" w:rsidR="00B01110" w:rsidRPr="00317B70" w:rsidRDefault="00B01110" w:rsidP="00FF253F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490"/>
        <w:tab w:val="right" w:pos="1107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5779" w14:textId="77777777" w:rsidR="00844FC6" w:rsidRDefault="00844FC6">
      <w:pPr>
        <w:pStyle w:val="Heading2"/>
      </w:pPr>
      <w:r>
        <w:separator/>
      </w:r>
    </w:p>
  </w:footnote>
  <w:footnote w:type="continuationSeparator" w:id="0">
    <w:p w14:paraId="303AE7FD" w14:textId="77777777" w:rsidR="00844FC6" w:rsidRDefault="00844FC6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4E" w14:textId="559EA469" w:rsidR="00B01110" w:rsidRDefault="002050E6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>
      <w:rPr>
        <w:noProof/>
      </w:rPr>
      <w:drawing>
        <wp:inline distT="0" distB="0" distL="0" distR="0" wp14:anchorId="27A226BB" wp14:editId="12B4ADB3">
          <wp:extent cx="1824990" cy="403225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163EBD" w14:textId="77777777" w:rsidR="002050E6" w:rsidRPr="005C4DFA" w:rsidRDefault="002050E6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</w:p>
  <w:p w14:paraId="500165CA" w14:textId="3923C8E3" w:rsidR="003E5523" w:rsidRPr="00FB4F27" w:rsidRDefault="006963C4" w:rsidP="006F7B58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Arial Narrow" w:hAnsi="Arial Narrow"/>
        <w:b/>
        <w:bCs/>
        <w:color w:val="000000"/>
        <w:sz w:val="24"/>
      </w:rPr>
    </w:pPr>
    <w:r w:rsidRPr="00FB4F27">
      <w:rPr>
        <w:rFonts w:ascii="Arial Narrow" w:hAnsi="Arial Narrow"/>
        <w:b/>
        <w:bCs/>
        <w:color w:val="000000"/>
        <w:sz w:val="24"/>
      </w:rPr>
      <w:t>SPECIALTY METALS DISCLOSURE</w:t>
    </w:r>
    <w:r w:rsidR="00DB12AD" w:rsidRPr="00FB4F27">
      <w:rPr>
        <w:rFonts w:ascii="Arial Narrow" w:hAnsi="Arial Narrow"/>
        <w:b/>
        <w:bCs/>
        <w:color w:val="000000"/>
        <w:sz w:val="24"/>
      </w:rPr>
      <w:t xml:space="preserve"> (Effective 04-16-2024)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4F37A1E"/>
    <w:multiLevelType w:val="hybridMultilevel"/>
    <w:tmpl w:val="3250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7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EAF"/>
    <w:multiLevelType w:val="hybridMultilevel"/>
    <w:tmpl w:val="52422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091897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 w16cid:durableId="671376869">
    <w:abstractNumId w:val="6"/>
  </w:num>
  <w:num w:numId="3" w16cid:durableId="1220284041">
    <w:abstractNumId w:val="3"/>
  </w:num>
  <w:num w:numId="4" w16cid:durableId="56635496">
    <w:abstractNumId w:val="4"/>
  </w:num>
  <w:num w:numId="5" w16cid:durableId="763960745">
    <w:abstractNumId w:val="1"/>
  </w:num>
  <w:num w:numId="6" w16cid:durableId="1426654530">
    <w:abstractNumId w:val="8"/>
  </w:num>
  <w:num w:numId="7" w16cid:durableId="826556064">
    <w:abstractNumId w:val="5"/>
  </w:num>
  <w:num w:numId="8" w16cid:durableId="40174798">
    <w:abstractNumId w:val="7"/>
  </w:num>
  <w:num w:numId="9" w16cid:durableId="2090496010">
    <w:abstractNumId w:val="2"/>
  </w:num>
  <w:num w:numId="10" w16cid:durableId="1011490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44BA5"/>
    <w:rsid w:val="00057605"/>
    <w:rsid w:val="000726E6"/>
    <w:rsid w:val="00072833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E210F"/>
    <w:rsid w:val="000E2BE1"/>
    <w:rsid w:val="000E46AD"/>
    <w:rsid w:val="000F1003"/>
    <w:rsid w:val="000F417D"/>
    <w:rsid w:val="000F58FB"/>
    <w:rsid w:val="00102C10"/>
    <w:rsid w:val="0011017F"/>
    <w:rsid w:val="0011183B"/>
    <w:rsid w:val="00111C93"/>
    <w:rsid w:val="00122998"/>
    <w:rsid w:val="001273C9"/>
    <w:rsid w:val="00133EBC"/>
    <w:rsid w:val="0013420C"/>
    <w:rsid w:val="00141E05"/>
    <w:rsid w:val="001461E1"/>
    <w:rsid w:val="0014741E"/>
    <w:rsid w:val="00163B4B"/>
    <w:rsid w:val="0016665D"/>
    <w:rsid w:val="00173B71"/>
    <w:rsid w:val="00174769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5D42"/>
    <w:rsid w:val="001E1AEC"/>
    <w:rsid w:val="001E75CC"/>
    <w:rsid w:val="001F0FA5"/>
    <w:rsid w:val="002050E6"/>
    <w:rsid w:val="0021129B"/>
    <w:rsid w:val="00211939"/>
    <w:rsid w:val="00211E8B"/>
    <w:rsid w:val="00226D0A"/>
    <w:rsid w:val="002333A4"/>
    <w:rsid w:val="00240D54"/>
    <w:rsid w:val="00245364"/>
    <w:rsid w:val="0026552D"/>
    <w:rsid w:val="002765BC"/>
    <w:rsid w:val="00282A9D"/>
    <w:rsid w:val="00285408"/>
    <w:rsid w:val="0028680D"/>
    <w:rsid w:val="002869F5"/>
    <w:rsid w:val="002876FD"/>
    <w:rsid w:val="002A4AA5"/>
    <w:rsid w:val="002A53DC"/>
    <w:rsid w:val="002A623A"/>
    <w:rsid w:val="002A74A0"/>
    <w:rsid w:val="002B1EAA"/>
    <w:rsid w:val="002B3784"/>
    <w:rsid w:val="002C0BC1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313D"/>
    <w:rsid w:val="00381EC8"/>
    <w:rsid w:val="00382BFB"/>
    <w:rsid w:val="00392594"/>
    <w:rsid w:val="00393A01"/>
    <w:rsid w:val="0039581D"/>
    <w:rsid w:val="003A0432"/>
    <w:rsid w:val="003A7F89"/>
    <w:rsid w:val="003C292F"/>
    <w:rsid w:val="003D6E6B"/>
    <w:rsid w:val="003D76C0"/>
    <w:rsid w:val="003E5523"/>
    <w:rsid w:val="003F6916"/>
    <w:rsid w:val="00404115"/>
    <w:rsid w:val="004126D7"/>
    <w:rsid w:val="004234C6"/>
    <w:rsid w:val="0042495E"/>
    <w:rsid w:val="00425100"/>
    <w:rsid w:val="0043588B"/>
    <w:rsid w:val="0043663B"/>
    <w:rsid w:val="004416D4"/>
    <w:rsid w:val="00442674"/>
    <w:rsid w:val="004448BE"/>
    <w:rsid w:val="004460A1"/>
    <w:rsid w:val="00447496"/>
    <w:rsid w:val="00453936"/>
    <w:rsid w:val="00456EA9"/>
    <w:rsid w:val="00465FD5"/>
    <w:rsid w:val="00473409"/>
    <w:rsid w:val="00473C3B"/>
    <w:rsid w:val="00475A51"/>
    <w:rsid w:val="00482DE5"/>
    <w:rsid w:val="004878A1"/>
    <w:rsid w:val="00487B90"/>
    <w:rsid w:val="00490610"/>
    <w:rsid w:val="00496199"/>
    <w:rsid w:val="00497495"/>
    <w:rsid w:val="004A071A"/>
    <w:rsid w:val="004A442F"/>
    <w:rsid w:val="004A6A82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3B5C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87B0F"/>
    <w:rsid w:val="00591DEE"/>
    <w:rsid w:val="005A7578"/>
    <w:rsid w:val="005B4FAA"/>
    <w:rsid w:val="005C4DFA"/>
    <w:rsid w:val="005E62EA"/>
    <w:rsid w:val="005F3A42"/>
    <w:rsid w:val="0060008E"/>
    <w:rsid w:val="0060445A"/>
    <w:rsid w:val="00613A9F"/>
    <w:rsid w:val="00615CF1"/>
    <w:rsid w:val="00616B3E"/>
    <w:rsid w:val="0062651B"/>
    <w:rsid w:val="00636C2F"/>
    <w:rsid w:val="00647982"/>
    <w:rsid w:val="00654EB6"/>
    <w:rsid w:val="00674580"/>
    <w:rsid w:val="00676E86"/>
    <w:rsid w:val="0068542F"/>
    <w:rsid w:val="006920F8"/>
    <w:rsid w:val="0069299D"/>
    <w:rsid w:val="00693870"/>
    <w:rsid w:val="0069530A"/>
    <w:rsid w:val="006963C4"/>
    <w:rsid w:val="00696BD6"/>
    <w:rsid w:val="006A2165"/>
    <w:rsid w:val="006A489E"/>
    <w:rsid w:val="006A4D30"/>
    <w:rsid w:val="006C35A6"/>
    <w:rsid w:val="006C36A5"/>
    <w:rsid w:val="006D29F3"/>
    <w:rsid w:val="006D3644"/>
    <w:rsid w:val="006E116C"/>
    <w:rsid w:val="006E1ED2"/>
    <w:rsid w:val="006F2A6B"/>
    <w:rsid w:val="006F7B58"/>
    <w:rsid w:val="0070732D"/>
    <w:rsid w:val="007113F3"/>
    <w:rsid w:val="00727B44"/>
    <w:rsid w:val="00756A19"/>
    <w:rsid w:val="00765F9C"/>
    <w:rsid w:val="00774729"/>
    <w:rsid w:val="0077545D"/>
    <w:rsid w:val="007838D7"/>
    <w:rsid w:val="00786E19"/>
    <w:rsid w:val="00794590"/>
    <w:rsid w:val="007A0DC6"/>
    <w:rsid w:val="007C2EB2"/>
    <w:rsid w:val="007C68E7"/>
    <w:rsid w:val="007D7C91"/>
    <w:rsid w:val="007E2CDB"/>
    <w:rsid w:val="007F02C1"/>
    <w:rsid w:val="008029FC"/>
    <w:rsid w:val="00812FE3"/>
    <w:rsid w:val="0081479A"/>
    <w:rsid w:val="00823646"/>
    <w:rsid w:val="00825651"/>
    <w:rsid w:val="008375FA"/>
    <w:rsid w:val="0084141B"/>
    <w:rsid w:val="00844FC6"/>
    <w:rsid w:val="00845886"/>
    <w:rsid w:val="00846372"/>
    <w:rsid w:val="00847FBE"/>
    <w:rsid w:val="008517B6"/>
    <w:rsid w:val="008545DE"/>
    <w:rsid w:val="008616D2"/>
    <w:rsid w:val="008619A7"/>
    <w:rsid w:val="00862610"/>
    <w:rsid w:val="00871796"/>
    <w:rsid w:val="00871A80"/>
    <w:rsid w:val="00874CD4"/>
    <w:rsid w:val="00887170"/>
    <w:rsid w:val="008A0542"/>
    <w:rsid w:val="008A33D5"/>
    <w:rsid w:val="008B0CCA"/>
    <w:rsid w:val="008B2D63"/>
    <w:rsid w:val="008B3446"/>
    <w:rsid w:val="008C38D0"/>
    <w:rsid w:val="008C5DC0"/>
    <w:rsid w:val="008D4396"/>
    <w:rsid w:val="008E1EF1"/>
    <w:rsid w:val="008E63F8"/>
    <w:rsid w:val="008E772E"/>
    <w:rsid w:val="0090322E"/>
    <w:rsid w:val="00916299"/>
    <w:rsid w:val="009262F6"/>
    <w:rsid w:val="00933B83"/>
    <w:rsid w:val="00935A85"/>
    <w:rsid w:val="00941152"/>
    <w:rsid w:val="009477A7"/>
    <w:rsid w:val="00963F48"/>
    <w:rsid w:val="0097159D"/>
    <w:rsid w:val="009813A4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23876"/>
    <w:rsid w:val="00A456B0"/>
    <w:rsid w:val="00A72E6B"/>
    <w:rsid w:val="00A76134"/>
    <w:rsid w:val="00A8258F"/>
    <w:rsid w:val="00AA4E3B"/>
    <w:rsid w:val="00AA726B"/>
    <w:rsid w:val="00AB146A"/>
    <w:rsid w:val="00AC0369"/>
    <w:rsid w:val="00AC0A8E"/>
    <w:rsid w:val="00AC2430"/>
    <w:rsid w:val="00AC33CC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E0239"/>
    <w:rsid w:val="00BE0331"/>
    <w:rsid w:val="00BE20B2"/>
    <w:rsid w:val="00BE2CAD"/>
    <w:rsid w:val="00BE4FAA"/>
    <w:rsid w:val="00BE79E6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6CB0"/>
    <w:rsid w:val="00C87F71"/>
    <w:rsid w:val="00C94417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253A9"/>
    <w:rsid w:val="00D27096"/>
    <w:rsid w:val="00D27391"/>
    <w:rsid w:val="00D277B6"/>
    <w:rsid w:val="00D3189C"/>
    <w:rsid w:val="00D44074"/>
    <w:rsid w:val="00D510BA"/>
    <w:rsid w:val="00D56469"/>
    <w:rsid w:val="00D603BE"/>
    <w:rsid w:val="00D60E19"/>
    <w:rsid w:val="00D6643D"/>
    <w:rsid w:val="00D83534"/>
    <w:rsid w:val="00D84A5E"/>
    <w:rsid w:val="00D90EA5"/>
    <w:rsid w:val="00D936C0"/>
    <w:rsid w:val="00DA22DD"/>
    <w:rsid w:val="00DA3159"/>
    <w:rsid w:val="00DA474B"/>
    <w:rsid w:val="00DB12AD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141BA"/>
    <w:rsid w:val="00E14674"/>
    <w:rsid w:val="00E41616"/>
    <w:rsid w:val="00E438D8"/>
    <w:rsid w:val="00E47BE6"/>
    <w:rsid w:val="00E50DD5"/>
    <w:rsid w:val="00E53E10"/>
    <w:rsid w:val="00E56ED7"/>
    <w:rsid w:val="00E65428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222"/>
    <w:rsid w:val="00EC5B8D"/>
    <w:rsid w:val="00EC6434"/>
    <w:rsid w:val="00ED3E98"/>
    <w:rsid w:val="00ED4EFF"/>
    <w:rsid w:val="00ED7194"/>
    <w:rsid w:val="00EE5CF9"/>
    <w:rsid w:val="00EF7FDC"/>
    <w:rsid w:val="00F032F6"/>
    <w:rsid w:val="00F04D73"/>
    <w:rsid w:val="00F20F5F"/>
    <w:rsid w:val="00F22390"/>
    <w:rsid w:val="00F241A2"/>
    <w:rsid w:val="00F2753D"/>
    <w:rsid w:val="00F42CBF"/>
    <w:rsid w:val="00F478FD"/>
    <w:rsid w:val="00F56A3C"/>
    <w:rsid w:val="00F671EF"/>
    <w:rsid w:val="00F72116"/>
    <w:rsid w:val="00F73755"/>
    <w:rsid w:val="00F9059A"/>
    <w:rsid w:val="00F92801"/>
    <w:rsid w:val="00FA53BF"/>
    <w:rsid w:val="00FB0EB3"/>
    <w:rsid w:val="00FB1079"/>
    <w:rsid w:val="00FB4F27"/>
    <w:rsid w:val="00FC0F3A"/>
    <w:rsid w:val="00FC5385"/>
    <w:rsid w:val="00FC60C9"/>
    <w:rsid w:val="00FC7792"/>
    <w:rsid w:val="00FD09A1"/>
    <w:rsid w:val="00FD7D96"/>
    <w:rsid w:val="00FE6B7C"/>
    <w:rsid w:val="00FF0DF4"/>
    <w:rsid w:val="00FF253F"/>
    <w:rsid w:val="00FF32D3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92EC5"/>
  <w15:docId w15:val="{59812D69-4443-4A89-820C-9E4E458B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E9DA53456BA41910F9AD617FBFD69" ma:contentTypeVersion="19" ma:contentTypeDescription="Create a new document." ma:contentTypeScope="" ma:versionID="bcc66c089e8cae50e3f2025995fdd951">
  <xsd:schema xmlns:xsd="http://www.w3.org/2001/XMLSchema" xmlns:xs="http://www.w3.org/2001/XMLSchema" xmlns:p="http://schemas.microsoft.com/office/2006/metadata/properties" xmlns:ns2="3c98f9d7-0fe6-4b79-a795-c234f57096e4" targetNamespace="http://schemas.microsoft.com/office/2006/metadata/properties" ma:root="true" ma:fieldsID="c0ed089e9c6e17747575240c1072e06a" ns2:_="">
    <xsd:import namespace="3c98f9d7-0fe6-4b79-a795-c234f57096e4"/>
    <xsd:element name="properties">
      <xsd:complexType>
        <xsd:sequence>
          <xsd:element name="documentManagement">
            <xsd:complexType>
              <xsd:all>
                <xsd:element ref="ns2:Process" minOccurs="0"/>
                <xsd:element ref="ns2:File_x0020_Section" minOccurs="0"/>
                <xsd:element ref="ns2:Procurement_x0020_Procedure" minOccurs="0"/>
                <xsd:element ref="ns2:Customer_x0020_Area" minOccurs="0"/>
                <xsd:element ref="ns2:Environment" minOccurs="0"/>
                <xsd:element ref="ns2:Status" minOccurs="0"/>
                <xsd:element ref="ns2:index_x0020_checklist_x0020_section" minOccurs="0"/>
                <xsd:element ref="ns2:temp_x0020_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f9d7-0fe6-4b79-a795-c234f57096e4" elementFormDefault="qualified">
    <xsd:import namespace="http://schemas.microsoft.com/office/2006/documentManagement/types"/>
    <xsd:import namespace="http://schemas.microsoft.com/office/infopath/2007/PartnerControls"/>
    <xsd:element name="Process" ma:index="1" nillable="true" ma:displayName="Process" ma:format="Dropdown" ma:internalName="Process">
      <xsd:simpleType>
        <xsd:restriction base="dms:Choice">
          <xsd:enumeration value="Requirements"/>
          <xsd:enumeration value="Source"/>
          <xsd:enumeration value="Evaluate"/>
          <xsd:enumeration value="Select"/>
          <xsd:enumeration value="Perform"/>
          <xsd:enumeration value="Audit"/>
        </xsd:restriction>
      </xsd:simpleType>
    </xsd:element>
    <xsd:element name="File_x0020_Section" ma:index="2" nillable="true" ma:displayName="File Section" ma:format="Dropdown" ma:internalName="File_x0020_Section">
      <xsd:simpleType>
        <xsd:restriction base="dms:Choice">
          <xsd:enumeration value="General"/>
          <xsd:enumeration value="Opportunity"/>
          <xsd:enumeration value="Proposal/Request"/>
          <xsd:enumeration value="Response"/>
          <xsd:enumeration value="Evaluation"/>
          <xsd:enumeration value="Award"/>
          <xsd:enumeration value="Audit"/>
          <xsd:enumeration value="Government"/>
          <xsd:enumeration value="Supporting"/>
          <xsd:enumeration value="Closeout"/>
        </xsd:restriction>
      </xsd:simpleType>
    </xsd:element>
    <xsd:element name="Procurement_x0020_Procedure" ma:index="4" nillable="true" ma:displayName="Procurement Procedure" ma:list="{7cf33f35-f196-4532-ac0e-6ce7c693f69a}" ma:internalName="Procurement_x0020_Procedur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ustomer_x0020_Area" ma:index="5" nillable="true" ma:displayName="Procedure Type" ma:format="Dropdown" ma:internalName="Customer_x0020_Area">
      <xsd:simpleType>
        <xsd:restriction base="dms:Choice">
          <xsd:enumeration value="Federal"/>
          <xsd:enumeration value="Commercial"/>
        </xsd:restriction>
      </xsd:simpleType>
    </xsd:element>
    <xsd:element name="Environment" ma:index="6" nillable="true" ma:displayName="Environment" ma:format="Dropdown" ma:internalName="Environment">
      <xsd:simpleType>
        <xsd:restriction base="dms:Choice">
          <xsd:enumeration value="Costpoint"/>
          <xsd:enumeration value="Legacy"/>
        </xsd:restriction>
      </xsd:simpleType>
    </xsd:element>
    <xsd:element name="Status" ma:index="7" nillable="true" ma:displayName="Status" ma:format="Dropdown" ma:internalName="Status">
      <xsd:simpleType>
        <xsd:restriction base="dms:Choice">
          <xsd:enumeration value="Archived"/>
          <xsd:enumeration value="Current"/>
        </xsd:restriction>
      </xsd:simpleType>
    </xsd:element>
    <xsd:element name="index_x0020_checklist_x0020_section" ma:index="8" nillable="true" ma:displayName="Index Checklist Section" ma:description="This is an experiment to determine search capabilities by index checklist sections" ma:format="Dropdown" ma:internalName="index_x0020_checklist_x0020_section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</xsd:restriction>
      </xsd:simpleType>
    </xsd:element>
    <xsd:element name="temp_x0020_comments" ma:index="9" nillable="true" ma:displayName="Temp Comments" ma:description="Temporary column to track comments/changes.&#10;This column will be removed upon completion of the site." ma:internalName="temp_x0020_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nvironment xmlns="3c98f9d7-0fe6-4b79-a795-c234f57096e4" xsi:nil="true"/>
    <Status xmlns="3c98f9d7-0fe6-4b79-a795-c234f57096e4">Current</Status>
    <temp_x0020_comments xmlns="3c98f9d7-0fe6-4b79-a795-c234f57096e4" xsi:nil="true"/>
    <File_x0020_Section xmlns="3c98f9d7-0fe6-4b79-a795-c234f57096e4" xsi:nil="true"/>
    <Customer_x0020_Area xmlns="3c98f9d7-0fe6-4b79-a795-c234f57096e4">Federal</Customer_x0020_Area>
    <Procurement_x0020_Procedure xmlns="3c98f9d7-0fe6-4b79-a795-c234f57096e4">
      <Value>6</Value>
      <Value>12</Value>
    </Procurement_x0020_Procedure>
    <Process xmlns="3c98f9d7-0fe6-4b79-a795-c234f57096e4" xsi:nil="true"/>
    <index_x0020_checklist_x0020_section xmlns="3c98f9d7-0fe6-4b79-a795-c234f57096e4">05</index_x0020_checklist_x0020_se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9A3B4A-B2CF-4B9D-9096-A9F645DF9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f9d7-0fe6-4b79-a795-c234f5709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B007E-8838-419B-8D85-1E66B7590B9E}">
  <ds:schemaRefs>
    <ds:schemaRef ds:uri="http://schemas.microsoft.com/office/2006/metadata/properties"/>
    <ds:schemaRef ds:uri="3c98f9d7-0fe6-4b79-a795-c234f57096e4"/>
  </ds:schemaRefs>
</ds:datastoreItem>
</file>

<file path=customXml/itemProps3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98D84A-3BFA-49EE-B835-6DC1EFCB12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L.</dc:creator>
  <cp:lastModifiedBy>Tomei, Joseph W</cp:lastModifiedBy>
  <cp:revision>4</cp:revision>
  <cp:lastPrinted>2014-02-12T19:48:00Z</cp:lastPrinted>
  <dcterms:created xsi:type="dcterms:W3CDTF">2024-04-16T21:49:00Z</dcterms:created>
  <dcterms:modified xsi:type="dcterms:W3CDTF">2024-04-16T21:53:00Z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">
    <vt:lpwstr>6;#F06 Source Qualification ;#12;#F12 Small Business Subcontracting Program </vt:lpwstr>
  </property>
  <property fmtid="{D5CDD505-2E9C-101B-9397-08002B2CF9AE}" pid="3" name="ContentType">
    <vt:lpwstr>Document</vt:lpwstr>
  </property>
  <property fmtid="{D5CDD505-2E9C-101B-9397-08002B2CF9AE}" pid="4" name="Secondary Procedure">
    <vt:lpwstr>0</vt:lpwstr>
  </property>
  <property fmtid="{D5CDD505-2E9C-101B-9397-08002B2CF9AE}" pid="5" name="ContentTypeId">
    <vt:lpwstr>0x010100AECE9DA53456BA41910F9AD617FBFD69</vt:lpwstr>
  </property>
</Properties>
</file>