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FF4262">
            <w:pPr>
              <w:spacing w:before="80" w:after="8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660FD5FC" w:rsidR="00BD245B" w:rsidRPr="006B2DF9" w:rsidRDefault="00BD245B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</w:t>
            </w:r>
            <w:r w:rsidR="00875E2D">
              <w:rPr>
                <w:rStyle w:val="FootnoteReference"/>
                <w:rFonts w:ascii="Franklin Gothic Medium" w:hAnsi="Franklin Gothic Medium"/>
                <w:color w:val="000000"/>
              </w:rPr>
              <w:footnoteReference w:id="1"/>
            </w:r>
            <w:r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2AECCC1" w:rsidR="00BD245B" w:rsidRPr="006B2DF9" w:rsidRDefault="00955072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 - see footnote]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[Insert $M or # of employees for the assigned NAICS code - see footnote]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FF4262">
            <w:pPr>
              <w:spacing w:before="80" w:after="8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FF4262">
            <w:pPr>
              <w:pStyle w:val="IndexHeading"/>
              <w:tabs>
                <w:tab w:val="left" w:pos="65"/>
                <w:tab w:val="left" w:pos="3487"/>
              </w:tabs>
              <w:spacing w:before="80" w:after="8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510884" w:rsidP="00FF4262">
            <w:pPr>
              <w:pStyle w:val="IndexHeading"/>
              <w:tabs>
                <w:tab w:val="left" w:pos="312"/>
                <w:tab w:val="left" w:pos="3487"/>
              </w:tabs>
              <w:spacing w:before="80" w:after="8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510884" w:rsidP="00FF4262">
            <w:pPr>
              <w:spacing w:before="80" w:after="8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510884" w:rsidP="00FF4262">
            <w:pPr>
              <w:tabs>
                <w:tab w:val="left" w:pos="1100"/>
              </w:tabs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510884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510884" w:rsidP="00FF4262">
            <w:pPr>
              <w:pStyle w:val="NormalWeb"/>
              <w:spacing w:before="80" w:beforeAutospacing="0" w:after="8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510884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510884" w:rsidP="00FF4262">
            <w:pPr>
              <w:pStyle w:val="NormalWeb"/>
              <w:spacing w:before="80" w:beforeAutospacing="0" w:after="8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510884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510884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510884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FF4262">
            <w:pPr>
              <w:spacing w:before="80" w:after="8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FF4262">
            <w:pPr>
              <w:spacing w:before="80" w:after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FF4262">
            <w:pPr>
              <w:spacing w:before="80" w:after="8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FF4262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875E2D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59A50E1F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FF4262">
      <w:rPr>
        <w:rFonts w:ascii="Franklin Gothic Book" w:hAnsi="Franklin Gothic Book"/>
        <w:i w:val="0"/>
        <w:iCs/>
        <w:color w:val="000000"/>
        <w:sz w:val="16"/>
        <w:lang w:val="fr-FR"/>
      </w:rPr>
      <w:t>05/04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875E2D">
      <w:rPr>
        <w:rFonts w:ascii="Franklin Gothic Book" w:hAnsi="Franklin Gothic Book"/>
        <w:i w:val="0"/>
        <w:iCs/>
        <w:color w:val="000000"/>
        <w:sz w:val="16"/>
        <w:lang w:val="fr-FR"/>
      </w:rPr>
      <w:t>2020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10884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10884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  <w:footnote w:id="1">
    <w:p w14:paraId="08911AA3" w14:textId="40C3537C" w:rsidR="00875E2D" w:rsidRDefault="008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01B">
        <w:rPr>
          <w:sz w:val="18"/>
          <w:szCs w:val="18"/>
        </w:rPr>
        <w:t xml:space="preserve">Please refer to the </w:t>
      </w:r>
      <w:hyperlink r:id="rId1" w:history="1">
        <w:r w:rsidR="00955072">
          <w:rPr>
            <w:rStyle w:val="Hyperlink"/>
            <w:sz w:val="18"/>
            <w:szCs w:val="18"/>
          </w:rPr>
          <w:t>SBA's corresponding size standard</w:t>
        </w:r>
      </w:hyperlink>
      <w:r w:rsidR="00015F6F">
        <w:rPr>
          <w:rFonts w:ascii="Calibri" w:hAnsi="Calibri" w:cs="Calibri"/>
          <w:sz w:val="18"/>
          <w:szCs w:val="18"/>
        </w:rPr>
        <w:t xml:space="preserve"> </w:t>
      </w:r>
      <w:r w:rsidR="00015F6F">
        <w:rPr>
          <w:sz w:val="18"/>
          <w:szCs w:val="18"/>
        </w:rPr>
        <w:t>for assistance</w:t>
      </w:r>
      <w:r w:rsidR="003628A7">
        <w:rPr>
          <w:sz w:val="18"/>
          <w:szCs w:val="18"/>
        </w:rPr>
        <w:t xml:space="preserve"> (this information is updated periodically and the latest information should be used)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15F6F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28A7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0884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733F7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75E2D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55072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875E2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875E2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F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sites/default/files/2019-08/SBA%20Table%20of%20Size%20Standards_Effective%20Aug%2019%2c%20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4F9484-EA96-4D5D-95CC-CC374239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F1840D-EB05-4A47-A4A5-965D1E16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2020-05-04T15:27:00Z</dcterms:created>
  <dcterms:modified xsi:type="dcterms:W3CDTF">2020-05-04T15:27:00Z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