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F246"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62A11EA" w14:textId="77777777"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26FE1779" w14:textId="77777777"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7CD75226" w14:textId="77777777"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w:t>
      </w:r>
      <w:proofErr w:type="gramStart"/>
      <w:r w:rsidRPr="008032C7">
        <w:rPr>
          <w:rFonts w:ascii="Franklin Gothic Book" w:hAnsi="Franklin Gothic Book"/>
          <w:szCs w:val="20"/>
        </w:rPr>
        <w:t>may be made</w:t>
      </w:r>
      <w:proofErr w:type="gramEnd"/>
      <w:r w:rsidRPr="008032C7">
        <w:rPr>
          <w:rFonts w:ascii="Franklin Gothic Book" w:hAnsi="Franklin Gothic Book"/>
          <w:szCs w:val="20"/>
        </w:rPr>
        <w:t xml:space="preserv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proofErr w:type="gramStart"/>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proofErr w:type="gramEnd"/>
      <w:r w:rsidRPr="008032C7">
        <w:rPr>
          <w:rFonts w:ascii="Franklin Gothic Book" w:hAnsi="Franklin Gothic Book"/>
          <w:szCs w:val="20"/>
        </w:rPr>
        <w:t>.</w:t>
      </w:r>
    </w:p>
    <w:p w14:paraId="6B7769CC" w14:textId="1E28F0C4" w:rsidR="00D14F0D" w:rsidRPr="00FE0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w:t>
      </w:r>
      <w:proofErr w:type="gramStart"/>
      <w:r w:rsidRPr="007A20D8">
        <w:rPr>
          <w:rFonts w:ascii="Franklin Gothic Book" w:hAnsi="Franklin Gothic Book"/>
          <w:sz w:val="20"/>
          <w:szCs w:val="20"/>
        </w:rPr>
        <w:t>All</w:t>
      </w:r>
      <w:proofErr w:type="gramEnd"/>
      <w:r w:rsidRPr="007A20D8">
        <w:rPr>
          <w:rFonts w:ascii="Franklin Gothic Book" w:hAnsi="Franklin Gothic Book"/>
          <w:sz w:val="20"/>
          <w:szCs w:val="20"/>
        </w:rPr>
        <w:t xml:space="preserve"> goods furnished under </w:t>
      </w:r>
      <w:r w:rsidR="009E0AFB">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w:t>
      </w:r>
      <w:r w:rsidRPr="00FE00D8">
        <w:rPr>
          <w:rFonts w:ascii="Franklin Gothic Book" w:hAnsi="Franklin Gothic Book"/>
          <w:sz w:val="20"/>
          <w:szCs w:val="20"/>
        </w:rPr>
        <w:t xml:space="preserve">interchangeable with and equal in function and quality to </w:t>
      </w:r>
      <w:r w:rsidR="009E0AFB">
        <w:rPr>
          <w:rFonts w:ascii="Franklin Gothic Book" w:hAnsi="Franklin Gothic Book"/>
          <w:sz w:val="20"/>
          <w:szCs w:val="20"/>
        </w:rPr>
        <w:t xml:space="preserve">any goods previously </w:t>
      </w:r>
      <w:r w:rsidRPr="00FE00D8">
        <w:rPr>
          <w:rFonts w:ascii="Franklin Gothic Book" w:hAnsi="Franklin Gothic Book"/>
          <w:sz w:val="20"/>
          <w:szCs w:val="20"/>
        </w:rPr>
        <w:t>furnished under the same part number.</w:t>
      </w:r>
    </w:p>
    <w:p w14:paraId="5F22A9D3" w14:textId="729BE14F" w:rsidR="00D14F0D" w:rsidRPr="00FE0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FE00D8">
        <w:rPr>
          <w:rFonts w:ascii="Franklin Gothic Medium" w:hAnsi="Franklin Gothic Medium"/>
          <w:sz w:val="20"/>
          <w:szCs w:val="20"/>
        </w:rPr>
        <w:t xml:space="preserve">PACKAGING </w:t>
      </w:r>
      <w:r w:rsidRPr="00FE00D8">
        <w:rPr>
          <w:rFonts w:ascii="Franklin Gothic Medium" w:hAnsi="Franklin Gothic Medium"/>
          <w:smallCaps/>
          <w:sz w:val="20"/>
          <w:szCs w:val="20"/>
        </w:rPr>
        <w:t xml:space="preserve">and </w:t>
      </w:r>
      <w:r w:rsidRPr="00FE00D8">
        <w:rPr>
          <w:rFonts w:ascii="Franklin Gothic Medium" w:hAnsi="Franklin Gothic Medium"/>
          <w:sz w:val="20"/>
          <w:szCs w:val="20"/>
        </w:rPr>
        <w:t>SHIPPING</w:t>
      </w:r>
      <w:r w:rsidRPr="00FE00D8">
        <w:rPr>
          <w:rFonts w:ascii="Franklin Gothic Book" w:hAnsi="Franklin Gothic Book"/>
          <w:sz w:val="20"/>
          <w:szCs w:val="20"/>
        </w:rPr>
        <w:t xml:space="preserve"> </w:t>
      </w:r>
      <w:r w:rsidRPr="00423BCB">
        <w:rPr>
          <w:rFonts w:ascii="Franklin Gothic Book" w:hAnsi="Franklin Gothic Book"/>
          <w:sz w:val="20"/>
          <w:szCs w:val="20"/>
        </w:rPr>
        <w:t>Goods shall be suitably packed and prepared for shipment, comply with any specific transportation specifications of Buyer, and comply with carrier's regulations.</w:t>
      </w:r>
      <w:r w:rsidR="00AF5187" w:rsidRPr="00423BCB">
        <w:rPr>
          <w:rFonts w:ascii="Franklin Gothic Book" w:hAnsi="Franklin Gothic Book"/>
          <w:sz w:val="20"/>
          <w:szCs w:val="20"/>
        </w:rPr>
        <w:t xml:space="preserve"> Each assembly, subassembly or part </w:t>
      </w:r>
      <w:proofErr w:type="gramStart"/>
      <w:r w:rsidR="00AF5187" w:rsidRPr="00423BCB">
        <w:rPr>
          <w:rFonts w:ascii="Franklin Gothic Book" w:hAnsi="Franklin Gothic Book"/>
          <w:sz w:val="20"/>
          <w:szCs w:val="20"/>
        </w:rPr>
        <w:t>shall be suitably packaged</w:t>
      </w:r>
      <w:proofErr w:type="gramEnd"/>
      <w:r w:rsidR="00AF5187" w:rsidRPr="00423BCB">
        <w:rPr>
          <w:rFonts w:ascii="Franklin Gothic Book" w:hAnsi="Franklin Gothic Book"/>
          <w:sz w:val="20"/>
          <w:szCs w:val="20"/>
        </w:rPr>
        <w:t xml:space="preserve"> by the Seller to prevent damage, corrosion, deterioration and to provide for efficient and economical handling using the best standard commercial practice in accordance with American Society Testing Materials (ASTM)-D-3951.</w:t>
      </w:r>
      <w:r w:rsidRPr="00423BCB">
        <w:rPr>
          <w:rFonts w:ascii="Franklin Gothic Book" w:hAnsi="Franklin Gothic Book"/>
          <w:sz w:val="20"/>
          <w:szCs w:val="20"/>
        </w:rPr>
        <w:t xml:space="preserve"> All charges for packing, crating and transportation are included in the price for the goods. A Packing List shall accompany each box or package shipment showing the order number, item number, quantity and a description of the goods.  </w:t>
      </w:r>
      <w:r w:rsidR="00AF5187" w:rsidRPr="00423BCB">
        <w:rPr>
          <w:rFonts w:ascii="Franklin Gothic Book" w:hAnsi="Franklin Gothic Book"/>
          <w:sz w:val="20"/>
          <w:szCs w:val="20"/>
        </w:rPr>
        <w:t>Exterior packaging shall also list Part number, item description and serial number if applicable. Buyer</w:t>
      </w:r>
      <w:r w:rsidRPr="00423BCB">
        <w:rPr>
          <w:rFonts w:ascii="Franklin Gothic Book" w:hAnsi="Franklin Gothic Book"/>
          <w:sz w:val="20"/>
          <w:szCs w:val="20"/>
        </w:rPr>
        <w:t xml:space="preserve"> shall not be obligated to accept any shipments in excess of the ordered quantity and any excess or advance shipments </w:t>
      </w:r>
      <w:proofErr w:type="gramStart"/>
      <w:r w:rsidRPr="00423BCB">
        <w:rPr>
          <w:rFonts w:ascii="Franklin Gothic Book" w:hAnsi="Franklin Gothic Book"/>
          <w:sz w:val="20"/>
          <w:szCs w:val="20"/>
        </w:rPr>
        <w:t>may be returned</w:t>
      </w:r>
      <w:proofErr w:type="gramEnd"/>
      <w:r w:rsidRPr="00423BCB">
        <w:rPr>
          <w:rFonts w:ascii="Franklin Gothic Book" w:hAnsi="Franklin Gothic Book"/>
          <w:sz w:val="20"/>
          <w:szCs w:val="20"/>
        </w:rPr>
        <w:t xml:space="preserve"> to Seller at Seller's expense.</w:t>
      </w:r>
    </w:p>
    <w:p w14:paraId="29C44351" w14:textId="264C37E8" w:rsidR="00AF5187" w:rsidRPr="00FE00D8" w:rsidRDefault="000F50AF" w:rsidP="00AF518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FE00D8">
        <w:rPr>
          <w:rFonts w:ascii="Franklin Gothic Medium" w:hAnsi="Franklin Gothic Medium"/>
          <w:sz w:val="20"/>
          <w:szCs w:val="20"/>
        </w:rPr>
        <w:t xml:space="preserve">PART MARKING AND </w:t>
      </w:r>
      <w:proofErr w:type="spellStart"/>
      <w:r w:rsidRPr="00FE00D8">
        <w:rPr>
          <w:rFonts w:ascii="Franklin Gothic Medium" w:hAnsi="Franklin Gothic Medium"/>
          <w:sz w:val="20"/>
          <w:szCs w:val="20"/>
        </w:rPr>
        <w:t>IUID</w:t>
      </w:r>
      <w:proofErr w:type="spellEnd"/>
      <w:r w:rsidRPr="00FE00D8">
        <w:rPr>
          <w:rFonts w:ascii="Franklin Gothic Medium" w:hAnsi="Franklin Gothic Medium"/>
          <w:sz w:val="20"/>
          <w:szCs w:val="20"/>
        </w:rPr>
        <w:t xml:space="preserve"> SHOULD BE ADDRESSED</w:t>
      </w:r>
    </w:p>
    <w:p w14:paraId="6957511E" w14:textId="77777777" w:rsidR="00AF5187" w:rsidRPr="00423BCB" w:rsidRDefault="00AF5187" w:rsidP="00AF5187">
      <w:pPr>
        <w:pStyle w:val="BodyText3"/>
        <w:tabs>
          <w:tab w:val="left" w:pos="0"/>
          <w:tab w:val="left" w:pos="540"/>
        </w:tabs>
        <w:spacing w:before="30" w:after="60"/>
        <w:rPr>
          <w:rFonts w:ascii="Franklin Gothic Book" w:hAnsi="Franklin Gothic Book"/>
          <w:color w:val="000000"/>
          <w:sz w:val="20"/>
          <w:szCs w:val="18"/>
        </w:rPr>
      </w:pPr>
      <w:r w:rsidRPr="00423BCB">
        <w:rPr>
          <w:rFonts w:ascii="Franklin Gothic Book" w:hAnsi="Franklin Gothic Book"/>
          <w:color w:val="000000"/>
          <w:sz w:val="20"/>
          <w:szCs w:val="18"/>
        </w:rPr>
        <w:t xml:space="preserve">Suppliers shall ensure items valued at or above $5000.00 USD or identified in drawing as requiring </w:t>
      </w:r>
      <w:proofErr w:type="spellStart"/>
      <w:r w:rsidRPr="00423BCB">
        <w:rPr>
          <w:rFonts w:ascii="Franklin Gothic Book" w:hAnsi="Franklin Gothic Book"/>
          <w:color w:val="000000"/>
          <w:sz w:val="20"/>
          <w:szCs w:val="18"/>
        </w:rPr>
        <w:t>IUID</w:t>
      </w:r>
      <w:proofErr w:type="spellEnd"/>
      <w:r w:rsidRPr="00423BCB">
        <w:rPr>
          <w:rFonts w:ascii="Franklin Gothic Book" w:hAnsi="Franklin Gothic Book"/>
          <w:color w:val="000000"/>
          <w:sz w:val="20"/>
          <w:szCs w:val="18"/>
        </w:rPr>
        <w:t xml:space="preserve"> markings and are properly marked in accordance with </w:t>
      </w:r>
      <w:proofErr w:type="spellStart"/>
      <w:r w:rsidRPr="00423BCB">
        <w:rPr>
          <w:rFonts w:ascii="Franklin Gothic Book" w:hAnsi="Franklin Gothic Book"/>
          <w:color w:val="000000"/>
          <w:sz w:val="20"/>
          <w:szCs w:val="18"/>
        </w:rPr>
        <w:t>DFARS</w:t>
      </w:r>
      <w:proofErr w:type="spellEnd"/>
      <w:r w:rsidRPr="00423BCB">
        <w:rPr>
          <w:rFonts w:ascii="Franklin Gothic Book" w:hAnsi="Franklin Gothic Book"/>
          <w:color w:val="000000"/>
          <w:sz w:val="20"/>
          <w:szCs w:val="18"/>
        </w:rPr>
        <w:t xml:space="preserve"> 252.211-7003 and the most current version of MIL-STD-130N</w:t>
      </w:r>
    </w:p>
    <w:p w14:paraId="55CFCBCE" w14:textId="77777777" w:rsidR="00AF5187" w:rsidRPr="00423BCB" w:rsidRDefault="00AF5187" w:rsidP="00AF5187">
      <w:pPr>
        <w:pStyle w:val="BodyText3"/>
        <w:tabs>
          <w:tab w:val="left" w:pos="0"/>
          <w:tab w:val="left" w:pos="540"/>
        </w:tabs>
        <w:spacing w:before="30" w:after="60"/>
        <w:rPr>
          <w:rFonts w:ascii="Franklin Gothic Book" w:hAnsi="Franklin Gothic Book"/>
          <w:sz w:val="20"/>
        </w:rPr>
      </w:pPr>
      <w:r w:rsidRPr="00423BCB">
        <w:rPr>
          <w:rFonts w:ascii="Franklin Gothic Book" w:hAnsi="Franklin Gothic Book"/>
          <w:sz w:val="20"/>
        </w:rPr>
        <w:t xml:space="preserve">Direct part marking and Identification plates, identification bands and identification labels used shall be as permanent as the normal life expectancy of the item and be capable of withstanding the environmental test and cleaning procedures specified for the item to which it </w:t>
      </w:r>
      <w:proofErr w:type="gramStart"/>
      <w:r w:rsidRPr="00423BCB">
        <w:rPr>
          <w:rFonts w:ascii="Franklin Gothic Book" w:hAnsi="Franklin Gothic Book"/>
          <w:sz w:val="20"/>
        </w:rPr>
        <w:t>is affixed</w:t>
      </w:r>
      <w:proofErr w:type="gramEnd"/>
      <w:r w:rsidRPr="00423BCB">
        <w:rPr>
          <w:rFonts w:ascii="Franklin Gothic Book" w:hAnsi="Franklin Gothic Book"/>
          <w:sz w:val="20"/>
        </w:rPr>
        <w:t>. Marking method shall account for final finished conditions of the item including paints coating and sealant to assure readability.</w:t>
      </w:r>
    </w:p>
    <w:p w14:paraId="1FCA8ADC" w14:textId="77777777" w:rsidR="00AF5187" w:rsidRPr="00423BCB" w:rsidRDefault="00AF5187" w:rsidP="00AF5187">
      <w:pPr>
        <w:pStyle w:val="BodyText3"/>
        <w:tabs>
          <w:tab w:val="left" w:pos="0"/>
          <w:tab w:val="left" w:pos="540"/>
        </w:tabs>
        <w:spacing w:before="30" w:after="60"/>
        <w:rPr>
          <w:rFonts w:ascii="Franklin Gothic Book" w:hAnsi="Franklin Gothic Book"/>
          <w:bCs/>
          <w:sz w:val="22"/>
          <w:szCs w:val="20"/>
        </w:rPr>
      </w:pPr>
      <w:r w:rsidRPr="00423BCB">
        <w:rPr>
          <w:rFonts w:ascii="Franklin Gothic Book" w:hAnsi="Franklin Gothic Book"/>
          <w:sz w:val="20"/>
        </w:rPr>
        <w:t xml:space="preserve">All other assemblies’ sub-assemblies and parts (not Meeting </w:t>
      </w:r>
      <w:proofErr w:type="spellStart"/>
      <w:r w:rsidRPr="00423BCB">
        <w:rPr>
          <w:rFonts w:ascii="Franklin Gothic Book" w:hAnsi="Franklin Gothic Book"/>
          <w:sz w:val="20"/>
        </w:rPr>
        <w:t>IUID</w:t>
      </w:r>
      <w:proofErr w:type="spellEnd"/>
      <w:r w:rsidRPr="00423BCB">
        <w:rPr>
          <w:rFonts w:ascii="Franklin Gothic Book" w:hAnsi="Franklin Gothic Book"/>
          <w:sz w:val="20"/>
        </w:rPr>
        <w:t xml:space="preserve"> definitions) </w:t>
      </w:r>
      <w:proofErr w:type="gramStart"/>
      <w:r w:rsidRPr="00423BCB">
        <w:rPr>
          <w:rFonts w:ascii="Franklin Gothic Book" w:hAnsi="Franklin Gothic Book"/>
          <w:sz w:val="20"/>
        </w:rPr>
        <w:t>will be identified</w:t>
      </w:r>
      <w:proofErr w:type="gramEnd"/>
      <w:r w:rsidRPr="00423BCB">
        <w:rPr>
          <w:rFonts w:ascii="Franklin Gothic Book" w:hAnsi="Franklin Gothic Book"/>
          <w:sz w:val="20"/>
        </w:rPr>
        <w:t xml:space="preserve"> with part marking in accordance with general supply chain practices. </w:t>
      </w:r>
    </w:p>
    <w:p w14:paraId="61CA524D" w14:textId="3BA2795F" w:rsidR="00AF5187" w:rsidRPr="00FE00D8" w:rsidRDefault="00522D7B"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522D7B">
        <w:rPr>
          <w:rFonts w:ascii="Franklin Gothic Book" w:hAnsi="Franklin Gothic Book"/>
          <w:bCs/>
          <w:color w:val="FF0000"/>
          <w:sz w:val="20"/>
          <w:szCs w:val="20"/>
        </w:rPr>
        <w:t>RESERVED</w:t>
      </w:r>
    </w:p>
    <w:p w14:paraId="4FD9E116" w14:textId="37A420B7" w:rsidR="00D14F0D" w:rsidRPr="009F720D"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FE00D8">
        <w:rPr>
          <w:rFonts w:ascii="Franklin Gothic Medium" w:hAnsi="Franklin Gothic Medium"/>
          <w:szCs w:val="20"/>
        </w:rPr>
        <w:t>DELIVERY</w:t>
      </w:r>
      <w:r w:rsidRPr="00FE0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Seller shall promptly provide written notice to Buyer if an actual or potential delay threatens delivery or performance of Order. </w:t>
      </w:r>
      <w:proofErr w:type="gramStart"/>
      <w:r w:rsidR="00AF5187" w:rsidRPr="00FE00D8">
        <w:rPr>
          <w:rFonts w:ascii="Franklin Gothic Book" w:hAnsi="Franklin Gothic Book"/>
          <w:szCs w:val="20"/>
        </w:rPr>
        <w:t>Seller shall provide Advanced Shipping Notice (</w:t>
      </w:r>
      <w:proofErr w:type="spellStart"/>
      <w:r w:rsidR="00AF5187" w:rsidRPr="00FE00D8">
        <w:rPr>
          <w:rFonts w:ascii="Franklin Gothic Book" w:hAnsi="Franklin Gothic Book"/>
          <w:szCs w:val="20"/>
        </w:rPr>
        <w:t>ASN</w:t>
      </w:r>
      <w:proofErr w:type="spellEnd"/>
      <w:r w:rsidR="00AF5187" w:rsidRPr="00FE00D8">
        <w:rPr>
          <w:rFonts w:ascii="Franklin Gothic Book" w:hAnsi="Franklin Gothic Book"/>
          <w:szCs w:val="20"/>
        </w:rPr>
        <w:t>) by notifying buyer of all shipment quantities by part number and expected delivery date prior to any shipment leaving sellers shipping facility</w:t>
      </w:r>
      <w:r w:rsidRPr="00FE00D8">
        <w:rPr>
          <w:rFonts w:ascii="Franklin Gothic Book" w:hAnsi="Franklin Gothic Book"/>
          <w:szCs w:val="20"/>
        </w:rPr>
        <w:t xml:space="preserve"> Buyer</w:t>
      </w:r>
      <w:r w:rsidRPr="007A20D8">
        <w:rPr>
          <w:rFonts w:ascii="Franklin Gothic Book" w:hAnsi="Franklin Gothic Book"/>
          <w:szCs w:val="20"/>
        </w:rPr>
        <w:t xml:space="preserve"> may refuse any goods or services and cancel all or any part hereof if Seller fails to deliver all or any part of any goods or perform all or any part of any services in accordance with the terms specified herein.</w:t>
      </w:r>
      <w:proofErr w:type="gramEnd"/>
      <w:r w:rsidRPr="007A20D8">
        <w:rPr>
          <w:rFonts w:ascii="Franklin Gothic Book" w:hAnsi="Franklin Gothic Book"/>
          <w:szCs w:val="20"/>
        </w:rPr>
        <w:t xml:space="preserve"> If Seller's deliveries will not meet agreed schedules, Buyer may direct Seller to expedite such delivery at Seller’s cost. Delivery shall not be deemed </w:t>
      </w:r>
      <w:proofErr w:type="gramStart"/>
      <w:r w:rsidRPr="007A20D8">
        <w:rPr>
          <w:rFonts w:ascii="Franklin Gothic Book" w:hAnsi="Franklin Gothic Book"/>
          <w:szCs w:val="20"/>
        </w:rPr>
        <w:t>to be complete</w:t>
      </w:r>
      <w:proofErr w:type="gramEnd"/>
      <w:r w:rsidRPr="007A20D8">
        <w:rPr>
          <w:rFonts w:ascii="Franklin Gothic Book" w:hAnsi="Franklin Gothic Book"/>
          <w:szCs w:val="20"/>
        </w:rPr>
        <w:t xml:space="preserve"> until goods have been received and accepted by Buyer, notwithstanding delivery to any carrier, or until services have been performed, received and accepted.</w:t>
      </w:r>
    </w:p>
    <w:p w14:paraId="7F8920C7" w14:textId="6F156A8B" w:rsidR="007911C6" w:rsidRPr="009F720D" w:rsidRDefault="007911C6" w:rsidP="007911C6">
      <w:pPr>
        <w:pStyle w:val="BodyText"/>
        <w:numPr>
          <w:ilvl w:val="0"/>
          <w:numId w:val="15"/>
        </w:numPr>
        <w:tabs>
          <w:tab w:val="left" w:pos="0"/>
          <w:tab w:val="left" w:pos="540"/>
        </w:tabs>
        <w:spacing w:before="30" w:after="60"/>
        <w:ind w:left="0" w:firstLine="0"/>
        <w:rPr>
          <w:rFonts w:ascii="Franklin Gothic Book" w:hAnsi="Franklin Gothic Book"/>
          <w:b/>
          <w:bCs/>
          <w:szCs w:val="20"/>
        </w:rPr>
      </w:pPr>
      <w:r w:rsidRPr="00423BCB">
        <w:rPr>
          <w:rFonts w:ascii="Franklin Gothic Medium" w:hAnsi="Franklin Gothic Medium"/>
          <w:bCs/>
          <w:szCs w:val="20"/>
        </w:rPr>
        <w:t>INSPECTION</w:t>
      </w:r>
      <w:r w:rsidRPr="009F720D">
        <w:rPr>
          <w:rFonts w:ascii="Franklin Gothic Book" w:hAnsi="Franklin Gothic Book"/>
          <w:b/>
          <w:bCs/>
          <w:szCs w:val="20"/>
        </w:rPr>
        <w:t xml:space="preserve">  </w:t>
      </w:r>
      <w:r w:rsidRPr="007A20D8">
        <w:rPr>
          <w:rFonts w:ascii="Franklin Gothic Book" w:hAnsi="Franklin Gothic Book"/>
          <w:szCs w:val="20"/>
        </w:rPr>
        <w:t>All goods supplied and services performed shall be subject to inspection and test by Buyer, its agents and its customers</w:t>
      </w:r>
      <w:r w:rsidRPr="009F720D">
        <w:rPr>
          <w:rFonts w:ascii="Franklin Gothic Book" w:hAnsi="Franklin Gothic Book"/>
          <w:color w:val="FF0000"/>
          <w:szCs w:val="20"/>
        </w:rPr>
        <w:t xml:space="preserve"> </w:t>
      </w:r>
      <w:r w:rsidRPr="009F720D">
        <w:rPr>
          <w:rFonts w:ascii="Franklin Gothic Book" w:hAnsi="Franklin Gothic Book"/>
          <w:szCs w:val="20"/>
        </w:rPr>
        <w:t>at all reasonable places and times, including at the place and during the period of manufacture, and in any event before acceptance</w:t>
      </w:r>
      <w:r w:rsidRPr="007A20D8">
        <w:rPr>
          <w:rFonts w:ascii="Franklin Gothic Book" w:hAnsi="Franklin Gothic Book"/>
          <w:szCs w:val="20"/>
        </w:rPr>
        <w:t xml:space="preserve">. In the event goods or services are not in accordance with this Order, or fail to meet any specific inspection requirements of Buyer, Buyer may </w:t>
      </w:r>
      <w:r>
        <w:rPr>
          <w:rFonts w:ascii="Franklin Gothic Book" w:hAnsi="Franklin Gothic Book"/>
          <w:szCs w:val="20"/>
        </w:rPr>
        <w:t xml:space="preserve">either reject or </w:t>
      </w:r>
      <w:r w:rsidRPr="007A20D8">
        <w:rPr>
          <w:rFonts w:ascii="Franklin Gothic Book" w:hAnsi="Franklin Gothic Book"/>
          <w:szCs w:val="20"/>
        </w:rPr>
        <w:t xml:space="preserve">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szCs w:val="20"/>
        </w:rPr>
        <w:t xml:space="preserve">remedies </w:t>
      </w:r>
      <w:r w:rsidRPr="007A20D8">
        <w:rPr>
          <w:rFonts w:ascii="Franklin Gothic Book" w:hAnsi="Franklin Gothic Book"/>
          <w:szCs w:val="20"/>
        </w:rPr>
        <w:t>within the original agreed schedule, then Buyer may procure such goods or services from another source and Seller shall be liable for any excess costs</w:t>
      </w:r>
      <w:r>
        <w:rPr>
          <w:rFonts w:ascii="Franklin Gothic Book" w:hAnsi="Franklin Gothic Book"/>
          <w:szCs w:val="20"/>
        </w:rPr>
        <w:t xml:space="preserve"> and, if applicable, liquidated damages</w:t>
      </w:r>
      <w:r w:rsidRPr="007A20D8">
        <w:rPr>
          <w:rFonts w:ascii="Franklin Gothic Book" w:hAnsi="Franklin Gothic Book"/>
          <w:szCs w:val="20"/>
        </w:rPr>
        <w:t>. Buyer's approval of any Seller submittals shall not relieve Seller of its obligations hereunder.</w:t>
      </w:r>
      <w:r>
        <w:rPr>
          <w:rFonts w:ascii="Franklin Gothic Book" w:hAnsi="Franklin Gothic Book"/>
          <w:szCs w:val="20"/>
        </w:rPr>
        <w:t xml:space="preserve">  </w:t>
      </w:r>
      <w:r w:rsidRPr="00522D7B">
        <w:rPr>
          <w:rFonts w:ascii="Franklin Gothic Book" w:hAnsi="Franklin Gothic Book"/>
          <w:szCs w:val="20"/>
        </w:rPr>
        <w:t>Inspections and tests by the Government do not relieve the Contractor of responsibility for defects or other failures to meet contract requirements discovered before acceptance.</w:t>
      </w:r>
    </w:p>
    <w:p w14:paraId="14883BFB" w14:textId="77777777" w:rsidR="00694E57" w:rsidRDefault="00D14F0D" w:rsidP="00694E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7A20D8">
        <w:rPr>
          <w:rFonts w:ascii="Franklin Gothic Medium" w:hAnsi="Franklin Gothic Medium" w:cs="Arial"/>
          <w:sz w:val="20"/>
          <w:szCs w:val="20"/>
        </w:rPr>
        <w:t xml:space="preserve">ACCEPTANCE </w:t>
      </w:r>
      <w:proofErr w:type="spellStart"/>
      <w:r w:rsidRPr="007A20D8">
        <w:rPr>
          <w:rFonts w:ascii="Franklin Gothic Book" w:hAnsi="Franklin Gothic Book" w:cs="Arial"/>
          <w:sz w:val="20"/>
          <w:szCs w:val="20"/>
        </w:rPr>
        <w:t>Acceptance</w:t>
      </w:r>
      <w:proofErr w:type="spellEnd"/>
      <w:r w:rsidRPr="007A20D8">
        <w:rPr>
          <w:rFonts w:ascii="Franklin Gothic Book" w:hAnsi="Franklin Gothic Book" w:cs="Arial"/>
          <w:sz w:val="20"/>
          <w:szCs w:val="20"/>
        </w:rPr>
        <w:t xml:space="preserv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w:t>
      </w:r>
      <w:proofErr w:type="gramEnd"/>
      <w:r w:rsidRPr="007A20D8">
        <w:rPr>
          <w:rFonts w:ascii="Franklin Gothic Book" w:hAnsi="Franklin Gothic Book" w:cs="Arial"/>
          <w:sz w:val="20"/>
          <w:szCs w:val="20"/>
        </w:rPr>
        <w:t xml:space="preserve">  Seller shall bear the risk of loss of, or damage to, the supplies covered by this Order, until accepted by Buyer.</w:t>
      </w:r>
    </w:p>
    <w:p w14:paraId="0F0125E4" w14:textId="092611DF" w:rsidR="00FE00D8" w:rsidRPr="00694E57" w:rsidRDefault="00FE00D8" w:rsidP="00694E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694E57">
        <w:rPr>
          <w:rFonts w:ascii="Franklin Gothic Medium" w:hAnsi="Franklin Gothic Medium"/>
          <w:bCs/>
          <w:sz w:val="20"/>
          <w:szCs w:val="20"/>
        </w:rPr>
        <w:t xml:space="preserve">LIQUIDATED </w:t>
      </w:r>
      <w:proofErr w:type="gramStart"/>
      <w:r w:rsidRPr="00694E57">
        <w:rPr>
          <w:rFonts w:ascii="Franklin Gothic Medium" w:hAnsi="Franklin Gothic Medium"/>
          <w:bCs/>
          <w:sz w:val="20"/>
          <w:szCs w:val="20"/>
        </w:rPr>
        <w:t>DAMAGES</w:t>
      </w:r>
      <w:r w:rsidRPr="00694E57">
        <w:rPr>
          <w:rFonts w:ascii="Franklin Gothic Medium" w:hAnsi="Franklin Gothic Medium"/>
          <w:sz w:val="20"/>
          <w:szCs w:val="20"/>
        </w:rPr>
        <w:t xml:space="preserve">  </w:t>
      </w:r>
      <w:r w:rsidR="00694E57" w:rsidRPr="00694E57">
        <w:rPr>
          <w:rFonts w:ascii="Franklin Gothic Book" w:hAnsi="Franklin Gothic Book"/>
          <w:sz w:val="20"/>
          <w:szCs w:val="20"/>
        </w:rPr>
        <w:t>The</w:t>
      </w:r>
      <w:proofErr w:type="gramEnd"/>
      <w:r w:rsidR="00694E57" w:rsidRPr="00694E57">
        <w:rPr>
          <w:rFonts w:ascii="Franklin Gothic Book" w:hAnsi="Franklin Gothic Book"/>
          <w:sz w:val="20"/>
          <w:szCs w:val="20"/>
        </w:rPr>
        <w:t xml:space="preserve"> parties acknowledge that the goods and services supplied hereunder support Buyer’s manufacturing work under a prime contract with the U.S. Government.  As such, delays in the delivery of such goods and services and/or the failure of Seller’s products and services after such delivery disrupt and delay </w:t>
      </w:r>
      <w:proofErr w:type="gramStart"/>
      <w:r w:rsidR="00694E57" w:rsidRPr="00694E57">
        <w:rPr>
          <w:rFonts w:ascii="Franklin Gothic Book" w:hAnsi="Franklin Gothic Book"/>
          <w:sz w:val="20"/>
          <w:szCs w:val="20"/>
        </w:rPr>
        <w:t>Buyer’s</w:t>
      </w:r>
      <w:proofErr w:type="gramEnd"/>
      <w:r w:rsidR="00694E57" w:rsidRPr="00694E57">
        <w:rPr>
          <w:rFonts w:ascii="Franklin Gothic Book" w:hAnsi="Franklin Gothic Book"/>
          <w:sz w:val="20"/>
          <w:szCs w:val="20"/>
        </w:rPr>
        <w:t xml:space="preserve"> manufacturing work under its prime contract.  Therefore, if Seller delays delivery or supplies defective of goods and services, Seller shall be liable to Buyer as follows:</w:t>
      </w:r>
    </w:p>
    <w:p w14:paraId="78CF68FA" w14:textId="08EC1B5D" w:rsidR="00694E57" w:rsidRDefault="00694E57" w:rsidP="00694E57">
      <w:pPr>
        <w:pStyle w:val="BodyText3"/>
        <w:numPr>
          <w:ilvl w:val="0"/>
          <w:numId w:val="35"/>
        </w:numPr>
        <w:rPr>
          <w:rFonts w:ascii="Franklin Gothic Book" w:hAnsi="Franklin Gothic Book"/>
          <w:sz w:val="20"/>
          <w:szCs w:val="20"/>
        </w:rPr>
      </w:pPr>
      <w:r w:rsidRPr="00694E57">
        <w:rPr>
          <w:rFonts w:ascii="Franklin Gothic Book" w:hAnsi="Franklin Gothic Book"/>
          <w:sz w:val="20"/>
          <w:szCs w:val="20"/>
          <w:u w:val="single"/>
        </w:rPr>
        <w:lastRenderedPageBreak/>
        <w:t>Delayed Delivery.</w:t>
      </w:r>
      <w:r w:rsidRPr="00694E57">
        <w:rPr>
          <w:rFonts w:ascii="Franklin Gothic Book" w:hAnsi="Franklin Gothic Book"/>
          <w:sz w:val="20"/>
          <w:szCs w:val="20"/>
        </w:rPr>
        <w:t xml:space="preserve">  The parties agree that quantifying damages caused by Seller’s delay is inherently difficult and that this provision is not a penalty, but rather a reasonable estimate of such damages, based upon the parties’ experience and the nature of the damages that may result.  If Seller fails to deliver the supplies or perform the services within the specified time, Seller shall be assessed liqui</w:t>
      </w:r>
      <w:r>
        <w:rPr>
          <w:rFonts w:ascii="Franklin Gothic Book" w:hAnsi="Franklin Gothic Book"/>
          <w:sz w:val="20"/>
          <w:szCs w:val="20"/>
        </w:rPr>
        <w:t xml:space="preserve">dated damages </w:t>
      </w:r>
      <w:proofErr w:type="gramStart"/>
      <w:r>
        <w:rPr>
          <w:rFonts w:ascii="Franklin Gothic Book" w:hAnsi="Franklin Gothic Book"/>
          <w:sz w:val="20"/>
          <w:szCs w:val="20"/>
        </w:rPr>
        <w:t>in the amount of</w:t>
      </w:r>
      <w:proofErr w:type="gramEnd"/>
      <w:r>
        <w:rPr>
          <w:rFonts w:ascii="Franklin Gothic Book" w:hAnsi="Franklin Gothic Book"/>
          <w:sz w:val="20"/>
          <w:szCs w:val="20"/>
        </w:rPr>
        <w:t xml:space="preserve"> 1</w:t>
      </w:r>
      <w:r w:rsidRPr="00694E57">
        <w:rPr>
          <w:rFonts w:ascii="Franklin Gothic Book" w:hAnsi="Franklin Gothic Book"/>
          <w:sz w:val="20"/>
          <w:szCs w:val="20"/>
        </w:rPr>
        <w:t xml:space="preserve">% per calendar day of delay, which amount is agreed to be a good faith, reasonable estimate of Buyer’s damages.  </w:t>
      </w:r>
      <w:proofErr w:type="gramStart"/>
      <w:r w:rsidRPr="00694E57">
        <w:rPr>
          <w:rFonts w:ascii="Franklin Gothic Book" w:hAnsi="Franklin Gothic Book"/>
          <w:sz w:val="20"/>
          <w:szCs w:val="20"/>
        </w:rPr>
        <w:t>Liquidated damages shall be assessed by decrementing Seller’s invoices</w:t>
      </w:r>
      <w:proofErr w:type="gramEnd"/>
      <w:r w:rsidRPr="00694E57">
        <w:rPr>
          <w:rFonts w:ascii="Franklin Gothic Book" w:hAnsi="Franklin Gothic Book"/>
          <w:sz w:val="20"/>
          <w:szCs w:val="20"/>
        </w:rPr>
        <w:t xml:space="preserve">.  If Buyer terminates this contract in whole or in part under Article 20 hereof, Seller is liable for liquidated damages accruing until Buyer reasonably obtains delivery or performance of similar supplies or services. These liquidated damages are in addition to excess costs of repurchase under Article 20.  Seller </w:t>
      </w:r>
      <w:proofErr w:type="gramStart"/>
      <w:r w:rsidRPr="00694E57">
        <w:rPr>
          <w:rFonts w:ascii="Franklin Gothic Book" w:hAnsi="Franklin Gothic Book"/>
          <w:sz w:val="20"/>
          <w:szCs w:val="20"/>
        </w:rPr>
        <w:t>will not be charged</w:t>
      </w:r>
      <w:proofErr w:type="gramEnd"/>
      <w:r w:rsidRPr="00694E57">
        <w:rPr>
          <w:rFonts w:ascii="Franklin Gothic Book" w:hAnsi="Franklin Gothic Book"/>
          <w:sz w:val="20"/>
          <w:szCs w:val="20"/>
        </w:rPr>
        <w:t xml:space="preserve"> with liquidated damages when the delay in delivery or performance is beyond the control and without the fault or negligence of Seller.  In no event shall liquidated damages assessed hereunder exceed 20% of the price or estimated value of the delayed good or service.</w:t>
      </w:r>
    </w:p>
    <w:p w14:paraId="2D835B67" w14:textId="2CDF6CBC" w:rsidR="00FE00D8" w:rsidRDefault="00694E57" w:rsidP="00694E57">
      <w:pPr>
        <w:pStyle w:val="BodyText3"/>
        <w:numPr>
          <w:ilvl w:val="0"/>
          <w:numId w:val="35"/>
        </w:numPr>
        <w:rPr>
          <w:rFonts w:ascii="Franklin Gothic Book" w:hAnsi="Franklin Gothic Book"/>
          <w:color w:val="000000"/>
          <w:sz w:val="20"/>
          <w:szCs w:val="20"/>
        </w:rPr>
      </w:pPr>
      <w:r w:rsidRPr="00694E57">
        <w:rPr>
          <w:rFonts w:ascii="Franklin Gothic Book" w:hAnsi="Franklin Gothic Book"/>
          <w:color w:val="000000"/>
          <w:sz w:val="20"/>
          <w:szCs w:val="20"/>
          <w:u w:val="single"/>
        </w:rPr>
        <w:t>Defective Goods and Services.</w:t>
      </w:r>
      <w:r w:rsidRPr="00694E57">
        <w:rPr>
          <w:rFonts w:ascii="Franklin Gothic Book" w:hAnsi="Franklin Gothic Book"/>
          <w:color w:val="000000"/>
          <w:sz w:val="20"/>
          <w:szCs w:val="20"/>
        </w:rPr>
        <w:t xml:space="preserve">  This provision applies to goods and services that fail, are determined to be non-compliant with the Agreement, or </w:t>
      </w:r>
      <w:proofErr w:type="gramStart"/>
      <w:r w:rsidRPr="00694E57">
        <w:rPr>
          <w:rFonts w:ascii="Franklin Gothic Book" w:hAnsi="Franklin Gothic Book"/>
          <w:color w:val="000000"/>
          <w:sz w:val="20"/>
          <w:szCs w:val="20"/>
        </w:rPr>
        <w:t>are otherwise deemed</w:t>
      </w:r>
      <w:proofErr w:type="gramEnd"/>
      <w:r w:rsidRPr="00694E57">
        <w:rPr>
          <w:rFonts w:ascii="Franklin Gothic Book" w:hAnsi="Franklin Gothic Book"/>
          <w:color w:val="000000"/>
          <w:sz w:val="20"/>
          <w:szCs w:val="20"/>
        </w:rPr>
        <w:t xml:space="preserve"> defective after Buyer acceptance but before Buyer’s obtains acceptance from its customer for the </w:t>
      </w:r>
      <w:proofErr w:type="spellStart"/>
      <w:r w:rsidRPr="00694E57">
        <w:rPr>
          <w:rFonts w:ascii="Franklin Gothic Book" w:hAnsi="Franklin Gothic Book"/>
          <w:color w:val="000000"/>
          <w:sz w:val="20"/>
          <w:szCs w:val="20"/>
        </w:rPr>
        <w:t>AAV</w:t>
      </w:r>
      <w:proofErr w:type="spellEnd"/>
      <w:r w:rsidRPr="00694E57">
        <w:rPr>
          <w:rFonts w:ascii="Franklin Gothic Book" w:hAnsi="Franklin Gothic Book"/>
          <w:color w:val="000000"/>
          <w:sz w:val="20"/>
          <w:szCs w:val="20"/>
        </w:rPr>
        <w:t xml:space="preserve"> in which such goods and services are incorporated.  Buyer’s rights herein are in addition to all other rights set forth elsewhere in this Agreement, including without limitation in the clauses entitled WARRANTY and INDEMNIFICATION.  The parties agree that quantifying damages caused by Seller’s provision of defective goods or services is inherently difficult and that this provision is not a penalty, but rather a reasonable estimate of such damages, based upon the parties’ experience and the nature of the damages that may result.  </w:t>
      </w:r>
      <w:proofErr w:type="gramStart"/>
      <w:r w:rsidRPr="00694E57">
        <w:rPr>
          <w:rFonts w:ascii="Franklin Gothic Book" w:hAnsi="Franklin Gothic Book"/>
          <w:color w:val="000000"/>
          <w:sz w:val="20"/>
          <w:szCs w:val="20"/>
        </w:rPr>
        <w:t xml:space="preserve">If Seller delivers goods or services that are deemed defective before Buyer obtains customer acceptance of the </w:t>
      </w:r>
      <w:proofErr w:type="spellStart"/>
      <w:r w:rsidRPr="00694E57">
        <w:rPr>
          <w:rFonts w:ascii="Franklin Gothic Book" w:hAnsi="Franklin Gothic Book"/>
          <w:color w:val="000000"/>
          <w:sz w:val="20"/>
          <w:szCs w:val="20"/>
        </w:rPr>
        <w:t>AAV</w:t>
      </w:r>
      <w:proofErr w:type="spellEnd"/>
      <w:r w:rsidRPr="00694E57">
        <w:rPr>
          <w:rFonts w:ascii="Franklin Gothic Book" w:hAnsi="Franklin Gothic Book"/>
          <w:color w:val="000000"/>
          <w:sz w:val="20"/>
          <w:szCs w:val="20"/>
        </w:rPr>
        <w:t xml:space="preserve"> in which the goods or services are incorporated, Seller shall be assessed liquidated damages totaling the following:  (i) the amount of 1% , plus (ii) the amount liquidated damages set forth in paragraph (a) above for each day that passes between the date the defective good or service was detected and notified to Seller until the date upon which Seller replaces, repairs, or re-performs the defective good or service.</w:t>
      </w:r>
      <w:proofErr w:type="gramEnd"/>
      <w:r w:rsidRPr="00694E57">
        <w:rPr>
          <w:rFonts w:ascii="Franklin Gothic Book" w:hAnsi="Franklin Gothic Book"/>
          <w:color w:val="000000"/>
          <w:sz w:val="20"/>
          <w:szCs w:val="20"/>
        </w:rPr>
        <w:t xml:space="preserve">  </w:t>
      </w:r>
      <w:proofErr w:type="gramStart"/>
      <w:r w:rsidRPr="00694E57">
        <w:rPr>
          <w:rFonts w:ascii="Franklin Gothic Book" w:hAnsi="Franklin Gothic Book"/>
          <w:color w:val="000000"/>
          <w:sz w:val="20"/>
          <w:szCs w:val="20"/>
        </w:rPr>
        <w:t>Liquidated damages shall be assessed by decrementing Seller’s invoices</w:t>
      </w:r>
      <w:proofErr w:type="gramEnd"/>
      <w:r w:rsidRPr="00694E57">
        <w:rPr>
          <w:rFonts w:ascii="Franklin Gothic Book" w:hAnsi="Franklin Gothic Book"/>
          <w:color w:val="000000"/>
          <w:sz w:val="20"/>
          <w:szCs w:val="20"/>
        </w:rPr>
        <w:t xml:space="preserve">.  If Buyer terminates this contract in whole or in part under Article 20 hereof, Seller remains liable for the excess costs of repurchase under Article 20.  Seller </w:t>
      </w:r>
      <w:proofErr w:type="gramStart"/>
      <w:r w:rsidRPr="00694E57">
        <w:rPr>
          <w:rFonts w:ascii="Franklin Gothic Book" w:hAnsi="Franklin Gothic Book"/>
          <w:color w:val="000000"/>
          <w:sz w:val="20"/>
          <w:szCs w:val="20"/>
        </w:rPr>
        <w:t>will not be charged</w:t>
      </w:r>
      <w:proofErr w:type="gramEnd"/>
      <w:r w:rsidRPr="00694E57">
        <w:rPr>
          <w:rFonts w:ascii="Franklin Gothic Book" w:hAnsi="Franklin Gothic Book"/>
          <w:color w:val="000000"/>
          <w:sz w:val="20"/>
          <w:szCs w:val="20"/>
        </w:rPr>
        <w:t xml:space="preserve"> with liquidated damages when the defects in the goods or services are beyond the control and without the fault or negligence of Seller.  In no event shall liquidated damages assessed hereunder exceed 20% of the price or estimated value of the delayed good or service.</w:t>
      </w:r>
    </w:p>
    <w:p w14:paraId="373A715C" w14:textId="0CB24F39" w:rsidR="00694E57" w:rsidRPr="00694E57" w:rsidRDefault="00694E57" w:rsidP="00694E57">
      <w:pPr>
        <w:pStyle w:val="BodyText3"/>
        <w:numPr>
          <w:ilvl w:val="0"/>
          <w:numId w:val="35"/>
        </w:numPr>
        <w:rPr>
          <w:rFonts w:ascii="Franklin Gothic Book" w:hAnsi="Franklin Gothic Book"/>
          <w:sz w:val="20"/>
          <w:szCs w:val="20"/>
        </w:rPr>
      </w:pPr>
      <w:r w:rsidRPr="00694E57">
        <w:rPr>
          <w:rFonts w:ascii="Franklin Gothic Book" w:hAnsi="Franklin Gothic Book"/>
          <w:color w:val="000000"/>
          <w:sz w:val="20"/>
          <w:szCs w:val="20"/>
        </w:rPr>
        <w:t>If, for a particular delivery of goods or services, Seller is liable for liquidated damages under both paragraphs (a) and (b) above, in no event shall the total amount of liqui</w:t>
      </w:r>
      <w:r>
        <w:rPr>
          <w:rFonts w:ascii="Franklin Gothic Book" w:hAnsi="Franklin Gothic Book"/>
          <w:color w:val="000000"/>
          <w:sz w:val="20"/>
          <w:szCs w:val="20"/>
        </w:rPr>
        <w:t>dated damages assessed exceed 20</w:t>
      </w:r>
      <w:r w:rsidRPr="00694E57">
        <w:rPr>
          <w:rFonts w:ascii="Franklin Gothic Book" w:hAnsi="Franklin Gothic Book"/>
          <w:color w:val="000000"/>
          <w:sz w:val="20"/>
          <w:szCs w:val="20"/>
        </w:rPr>
        <w:t>% of the price or estimated value of the delayed and defective good or service.</w:t>
      </w:r>
    </w:p>
    <w:p w14:paraId="6FBCEEA6" w14:textId="77777777" w:rsidR="00694E57" w:rsidRDefault="00694E57" w:rsidP="00694E57">
      <w:pPr>
        <w:pStyle w:val="BodyText3"/>
        <w:spacing w:before="30" w:after="60"/>
        <w:ind w:left="720"/>
        <w:rPr>
          <w:rFonts w:ascii="Franklin Gothic Book" w:hAnsi="Franklin Gothic Book"/>
          <w:sz w:val="20"/>
          <w:szCs w:val="20"/>
        </w:rPr>
      </w:pPr>
    </w:p>
    <w:p w14:paraId="763B1625" w14:textId="77777777"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t>
      </w:r>
      <w:proofErr w:type="gramStart"/>
      <w:r w:rsidR="00281DCF" w:rsidRPr="007A20D8">
        <w:rPr>
          <w:rFonts w:ascii="Franklin Gothic Book" w:hAnsi="Franklin Gothic Book"/>
        </w:rPr>
        <w:t xml:space="preserve">will </w:t>
      </w:r>
      <w:r w:rsidR="00281DCF" w:rsidRPr="007A20D8">
        <w:rPr>
          <w:rFonts w:ascii="Franklin Gothic Book" w:hAnsi="Franklin Gothic Book"/>
          <w:bCs/>
        </w:rPr>
        <w:t>be made</w:t>
      </w:r>
      <w:proofErr w:type="gramEnd"/>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 xml:space="preserve">payment </w:t>
      </w:r>
      <w:proofErr w:type="gramStart"/>
      <w:r w:rsidR="006B706F">
        <w:rPr>
          <w:rFonts w:ascii="Franklin Gothic Book" w:hAnsi="Franklin Gothic Book"/>
          <w:szCs w:val="20"/>
        </w:rPr>
        <w:t>is initiated</w:t>
      </w:r>
      <w:proofErr w:type="gramEnd"/>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3CD800D" w14:textId="709B1E74"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Seller represents and warrants that: (1) all goods delivered pursuant hereto will be new, unless otherwise specified, and</w:t>
      </w:r>
      <w:r w:rsidR="006E7525">
        <w:rPr>
          <w:rFonts w:ascii="Franklin Gothic Book" w:hAnsi="Franklin Gothic Book"/>
          <w:sz w:val="20"/>
          <w:szCs w:val="20"/>
        </w:rPr>
        <w:t xml:space="preserve"> for a period </w:t>
      </w:r>
      <w:r w:rsidR="006E7525" w:rsidRPr="00F13373">
        <w:rPr>
          <w:rFonts w:ascii="Franklin Gothic Book" w:hAnsi="Franklin Gothic Book"/>
          <w:sz w:val="20"/>
          <w:szCs w:val="20"/>
        </w:rPr>
        <w:t xml:space="preserve">of </w:t>
      </w:r>
      <w:r w:rsidR="00171025" w:rsidRPr="00F13373">
        <w:rPr>
          <w:rFonts w:ascii="Franklin Gothic Book" w:hAnsi="Franklin Gothic Book"/>
          <w:sz w:val="20"/>
          <w:szCs w:val="20"/>
        </w:rPr>
        <w:t xml:space="preserve">two </w:t>
      </w:r>
      <w:r w:rsidR="006E7525" w:rsidRPr="00F13373">
        <w:rPr>
          <w:rFonts w:ascii="Franklin Gothic Book" w:hAnsi="Franklin Gothic Book"/>
          <w:sz w:val="20"/>
          <w:szCs w:val="20"/>
        </w:rPr>
        <w:t>(</w:t>
      </w:r>
      <w:r w:rsidR="00171025" w:rsidRPr="00F13373">
        <w:rPr>
          <w:rFonts w:ascii="Franklin Gothic Book" w:hAnsi="Franklin Gothic Book"/>
          <w:sz w:val="20"/>
          <w:szCs w:val="20"/>
        </w:rPr>
        <w:t>2</w:t>
      </w:r>
      <w:r w:rsidR="006E7525" w:rsidRPr="00F13373">
        <w:rPr>
          <w:rFonts w:ascii="Franklin Gothic Book" w:hAnsi="Franklin Gothic Book"/>
          <w:sz w:val="20"/>
          <w:szCs w:val="20"/>
        </w:rPr>
        <w:t>)</w:t>
      </w:r>
      <w:r w:rsidR="006E7525">
        <w:rPr>
          <w:rFonts w:ascii="Franklin Gothic Book" w:hAnsi="Franklin Gothic Book"/>
          <w:sz w:val="20"/>
          <w:szCs w:val="20"/>
        </w:rPr>
        <w:t xml:space="preserve"> year</w:t>
      </w:r>
      <w:r w:rsidR="00171025">
        <w:rPr>
          <w:rFonts w:ascii="Franklin Gothic Book" w:hAnsi="Franklin Gothic Book"/>
          <w:sz w:val="20"/>
          <w:szCs w:val="20"/>
        </w:rPr>
        <w:t>s</w:t>
      </w:r>
      <w:r w:rsidR="006E7525">
        <w:rPr>
          <w:rFonts w:ascii="Franklin Gothic Book" w:hAnsi="Franklin Gothic Book"/>
          <w:sz w:val="20"/>
          <w:szCs w:val="20"/>
        </w:rPr>
        <w:t xml:space="preserve"> following delivery to Buyer’s customer be</w:t>
      </w:r>
      <w:r w:rsidRPr="007A20D8">
        <w:rPr>
          <w:rFonts w:ascii="Franklin Gothic Book" w:hAnsi="Franklin Gothic Book"/>
          <w:sz w:val="20"/>
          <w:szCs w:val="20"/>
        </w:rPr>
        <w:t xml:space="preserve"> free from defects in</w:t>
      </w:r>
      <w:r w:rsidR="003A6E12">
        <w:rPr>
          <w:rFonts w:ascii="Franklin Gothic Book" w:hAnsi="Franklin Gothic Book"/>
          <w:sz w:val="20"/>
          <w:szCs w:val="20"/>
        </w:rPr>
        <w:t xml:space="preserve"> design,</w:t>
      </w:r>
      <w:r w:rsidRPr="007A20D8">
        <w:rPr>
          <w:rFonts w:ascii="Franklin Gothic Book" w:hAnsi="Franklin Gothic Book"/>
          <w:sz w:val="20"/>
          <w:szCs w:val="20"/>
        </w:rPr>
        <w:t xml:space="preserve"> material</w:t>
      </w:r>
      <w:r w:rsidR="003A6E12">
        <w:rPr>
          <w:rFonts w:ascii="Franklin Gothic Book" w:hAnsi="Franklin Gothic Book"/>
          <w:sz w:val="20"/>
          <w:szCs w:val="20"/>
        </w:rPr>
        <w:t>,</w:t>
      </w:r>
      <w:r w:rsidRPr="007A20D8">
        <w:rPr>
          <w:rFonts w:ascii="Franklin Gothic Book" w:hAnsi="Franklin Gothic Book"/>
          <w:sz w:val="20"/>
          <w:szCs w:val="20"/>
        </w:rPr>
        <w:t xml:space="preserve">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w:t>
      </w:r>
      <w:r w:rsidR="00975B83" w:rsidRPr="007A20D8">
        <w:rPr>
          <w:rFonts w:ascii="Franklin Gothic Book" w:hAnsi="Franklin Gothic Book"/>
          <w:sz w:val="20"/>
          <w:szCs w:val="20"/>
        </w:rPr>
        <w:t>3</w:t>
      </w:r>
      <w:r w:rsidRPr="007A20D8">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w:t>
      </w:r>
      <w:proofErr w:type="gramEnd"/>
      <w:r w:rsidRPr="007A20D8">
        <w:rPr>
          <w:rFonts w:ascii="Franklin Gothic Book" w:hAnsi="Franklin Gothic Book"/>
          <w:sz w:val="20"/>
          <w:szCs w:val="20"/>
        </w:rPr>
        <w:t xml:space="preserve">  All representations and warranties of Seller shall run to Buyer and Buyer's customers. Remedies under this warranty shall include, without limitation, at Buyer’s option and at Seller’s sole expense, prompt repair, replacement, re-performance, or reimbursement of the purchase price</w:t>
      </w:r>
      <w:r w:rsidR="009F720D" w:rsidRPr="00522D7B">
        <w:rPr>
          <w:rFonts w:ascii="Franklin Gothic Book" w:hAnsi="Franklin Gothic Book"/>
          <w:sz w:val="20"/>
          <w:szCs w:val="20"/>
        </w:rPr>
        <w:t xml:space="preserve">, including all packaging and shipping charges. </w:t>
      </w:r>
      <w:r w:rsidR="009F720D">
        <w:rPr>
          <w:rFonts w:ascii="Franklin Gothic Book" w:hAnsi="Franklin Gothic Book"/>
          <w:color w:val="FF0000"/>
          <w:sz w:val="20"/>
          <w:szCs w:val="20"/>
        </w:rPr>
        <w:t xml:space="preserve"> </w:t>
      </w:r>
      <w:proofErr w:type="gramStart"/>
      <w:r w:rsidR="00C360D5" w:rsidRPr="00C360D5">
        <w:rPr>
          <w:rFonts w:ascii="Franklin Gothic Book" w:hAnsi="Franklin Gothic Book"/>
          <w:sz w:val="20"/>
          <w:szCs w:val="20"/>
        </w:rPr>
        <w:t>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w:t>
      </w:r>
      <w:proofErr w:type="gramEnd"/>
      <w:r w:rsidR="00C360D5" w:rsidRPr="00C360D5">
        <w:rPr>
          <w:rFonts w:ascii="Franklin Gothic Book" w:hAnsi="Franklin Gothic Book"/>
          <w:sz w:val="20"/>
          <w:szCs w:val="20"/>
        </w:rPr>
        <w:t xml:space="preserve">  </w:t>
      </w:r>
      <w:r w:rsidRPr="007A20D8">
        <w:rPr>
          <w:rFonts w:ascii="Franklin Gothic Book" w:hAnsi="Franklin Gothic Book"/>
          <w:sz w:val="20"/>
          <w:szCs w:val="20"/>
        </w:rPr>
        <w:t>The foregoing warranties shall survive any delivery, inspection, acceptance or payment by Buyer.</w:t>
      </w:r>
    </w:p>
    <w:p w14:paraId="0DB6613F" w14:textId="77777777"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28BD5E4B" w14:textId="77777777" w:rsidR="007A20D8" w:rsidRPr="007A20D8" w:rsidRDefault="007A20D8" w:rsidP="0063228B">
      <w:pPr>
        <w:tabs>
          <w:tab w:val="left" w:pos="360"/>
        </w:tabs>
        <w:spacing w:before="30" w:after="60"/>
        <w:jc w:val="both"/>
        <w:rPr>
          <w:rFonts w:ascii="Franklin Gothic Book" w:hAnsi="Franklin Gothic Book" w:cs="Arial"/>
          <w:sz w:val="20"/>
          <w:szCs w:val="20"/>
        </w:rPr>
      </w:pPr>
      <w:proofErr w:type="gramStart"/>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w:t>
      </w:r>
      <w:proofErr w:type="gramEnd"/>
      <w:r w:rsidRPr="007A20D8">
        <w:rPr>
          <w:rFonts w:ascii="Franklin Gothic Book" w:hAnsi="Franklin Gothic Book" w:cs="Arial"/>
          <w:sz w:val="20"/>
          <w:szCs w:val="20"/>
        </w:rPr>
        <w:t xml:space="preserve"> </w:t>
      </w:r>
    </w:p>
    <w:p w14:paraId="03D723C3"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 xml:space="preserve">Buyer shall promptly notify Seller of any claim that </w:t>
      </w:r>
      <w:proofErr w:type="gramStart"/>
      <w:r w:rsidRPr="007A20D8">
        <w:rPr>
          <w:rFonts w:ascii="Franklin Gothic Book" w:hAnsi="Franklin Gothic Book" w:cs="Arial"/>
          <w:sz w:val="20"/>
          <w:szCs w:val="20"/>
        </w:rPr>
        <w:t>is covered</w:t>
      </w:r>
      <w:proofErr w:type="gramEnd"/>
      <w:r w:rsidRPr="007A20D8">
        <w:rPr>
          <w:rFonts w:ascii="Franklin Gothic Book" w:hAnsi="Franklin Gothic Book" w:cs="Arial"/>
          <w:sz w:val="20"/>
          <w:szCs w:val="20"/>
        </w:rPr>
        <w:t xml:space="preserve"> by this indemnification provision and shall authorize representatives of Seller to settle or defend any such claim or suit and to take charge of any litigation in connection therewith.</w:t>
      </w:r>
    </w:p>
    <w:p w14:paraId="6F83B260" w14:textId="77777777" w:rsidR="007A20D8" w:rsidRDefault="007A20D8" w:rsidP="0063228B">
      <w:pPr>
        <w:pStyle w:val="NormalWeb"/>
        <w:spacing w:before="30" w:beforeAutospacing="0" w:after="60" w:afterAutospacing="0"/>
        <w:jc w:val="both"/>
        <w:rPr>
          <w:rFonts w:ascii="Franklin Gothic Book" w:hAnsi="Franklin Gothic Book" w:cs="Calibri"/>
          <w:bCs/>
          <w:sz w:val="20"/>
          <w:szCs w:val="20"/>
        </w:rPr>
      </w:pPr>
      <w:proofErr w:type="gramStart"/>
      <w:r>
        <w:rPr>
          <w:rFonts w:ascii="Franklin Gothic Book" w:hAnsi="Franklin Gothic Book" w:cs="Arial"/>
          <w:sz w:val="20"/>
          <w:szCs w:val="20"/>
        </w:rPr>
        <w:lastRenderedPageBreak/>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proofErr w:type="gramEnd"/>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w:t>
      </w:r>
      <w:proofErr w:type="gramStart"/>
      <w:r w:rsidRPr="00355BE3">
        <w:rPr>
          <w:rFonts w:ascii="Franklin Gothic Book" w:hAnsi="Franklin Gothic Book" w:cs="Calibri"/>
          <w:bCs/>
          <w:sz w:val="20"/>
          <w:szCs w:val="20"/>
        </w:rPr>
        <w:t>is performed</w:t>
      </w:r>
      <w:proofErr w:type="gramEnd"/>
      <w:r w:rsidRPr="00355BE3">
        <w:rPr>
          <w:rFonts w:ascii="Franklin Gothic Book" w:hAnsi="Franklin Gothic Book" w:cs="Calibri"/>
          <w:bCs/>
          <w:sz w:val="20"/>
          <w:szCs w:val="20"/>
        </w:rPr>
        <w:t xml:space="preserve">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2A5EF21B" w14:textId="1256FD50"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7A20D8">
        <w:rPr>
          <w:rFonts w:ascii="Franklin Gothic Medium" w:hAnsi="Franklin Gothic Medium"/>
          <w:bCs/>
          <w:sz w:val="20"/>
          <w:szCs w:val="20"/>
        </w:rPr>
        <w:t>INSURANCE</w:t>
      </w:r>
      <w:r w:rsidR="00531777">
        <w:rPr>
          <w:rFonts w:ascii="Franklin Gothic Medium" w:hAnsi="Franklin Gothic Medium"/>
          <w:bCs/>
          <w:sz w:val="20"/>
          <w:szCs w:val="20"/>
        </w:rPr>
        <w:t xml:space="preserve">  </w:t>
      </w:r>
      <w:r w:rsidR="009E0AFB">
        <w:rPr>
          <w:rFonts w:ascii="Franklin Gothic Book" w:hAnsi="Franklin Gothic Book"/>
          <w:sz w:val="20"/>
          <w:szCs w:val="20"/>
        </w:rPr>
        <w:t>U</w:t>
      </w:r>
      <w:r w:rsidRPr="007A20D8">
        <w:rPr>
          <w:rFonts w:ascii="Franklin Gothic Book" w:hAnsi="Franklin Gothic Book"/>
          <w:sz w:val="20"/>
          <w:szCs w:val="20"/>
        </w:rPr>
        <w:t>pon</w:t>
      </w:r>
      <w:proofErr w:type="gramEnd"/>
      <w:r w:rsidRPr="007A20D8">
        <w:rPr>
          <w:rFonts w:ascii="Franklin Gothic Book" w:hAnsi="Franklin Gothic Book"/>
          <w:sz w:val="20"/>
          <w:szCs w:val="20"/>
        </w:rPr>
        <w:t xml:space="preserve"> Buyer's request Seller agrees to provide Certificates of Insurance evidencing that the required insurance coverage is in force. The required insurance coverages below shall be primary and non-contributing with respect to any other insurance that </w:t>
      </w:r>
      <w:proofErr w:type="gramStart"/>
      <w:r w:rsidRPr="007A20D8">
        <w:rPr>
          <w:rFonts w:ascii="Franklin Gothic Book" w:hAnsi="Franklin Gothic Book"/>
          <w:sz w:val="20"/>
          <w:szCs w:val="20"/>
        </w:rPr>
        <w:t>may be maintained</w:t>
      </w:r>
      <w:proofErr w:type="gramEnd"/>
      <w:r w:rsidRPr="007A20D8">
        <w:rPr>
          <w:rFonts w:ascii="Franklin Gothic Book" w:hAnsi="Franklin Gothic Book"/>
          <w:sz w:val="20"/>
          <w:szCs w:val="20"/>
        </w:rPr>
        <w:t xml:space="preserve"> by Buyer. The below required coverages and their limits in no way lessen nor affect Seller's other obligations or liabilities set forth in this Order.</w:t>
      </w:r>
    </w:p>
    <w:p w14:paraId="177AB893"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5A078CCF"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 xml:space="preserve">Workers’ Compensation (if services </w:t>
      </w:r>
      <w:proofErr w:type="gramStart"/>
      <w:r w:rsidRPr="007A20D8">
        <w:rPr>
          <w:rFonts w:ascii="Franklin Gothic Medium" w:hAnsi="Franklin Gothic Medium" w:cs="Arial"/>
          <w:bCs/>
          <w:sz w:val="20"/>
          <w:szCs w:val="20"/>
        </w:rPr>
        <w:t>are provided</w:t>
      </w:r>
      <w:proofErr w:type="gramEnd"/>
      <w:r w:rsidRPr="007A20D8">
        <w:rPr>
          <w:rFonts w:ascii="Franklin Gothic Medium" w:hAnsi="Franklin Gothic Medium" w:cs="Arial"/>
          <w:bCs/>
          <w:sz w:val="20"/>
          <w:szCs w:val="20"/>
        </w:rPr>
        <w:t xml:space="preserve">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7A20D8">
        <w:rPr>
          <w:rFonts w:ascii="Franklin Gothic Book" w:hAnsi="Franklin Gothic Book" w:cs="Arial"/>
          <w:sz w:val="20"/>
          <w:szCs w:val="20"/>
        </w:rPr>
        <w:t>Harborworkers</w:t>
      </w:r>
      <w:proofErr w:type="spellEnd"/>
      <w:r w:rsidRPr="007A20D8">
        <w:rPr>
          <w:rFonts w:ascii="Franklin Gothic Book" w:hAnsi="Franklin Gothic Book" w:cs="Arial"/>
          <w:sz w:val="20"/>
          <w:szCs w:val="20"/>
        </w:rPr>
        <w:t>’ Act  (</w:t>
      </w:r>
      <w:proofErr w:type="spellStart"/>
      <w:r w:rsidRPr="007A20D8">
        <w:rPr>
          <w:rFonts w:ascii="Franklin Gothic Book" w:hAnsi="Franklin Gothic Book" w:cs="Arial"/>
          <w:sz w:val="20"/>
          <w:szCs w:val="20"/>
        </w:rPr>
        <w:t>USL&amp;H</w:t>
      </w:r>
      <w:proofErr w:type="spellEnd"/>
      <w:r w:rsidRPr="007A20D8">
        <w:rPr>
          <w:rFonts w:ascii="Franklin Gothic Book" w:hAnsi="Franklin Gothic Book" w:cs="Arial"/>
          <w:sz w:val="20"/>
          <w:szCs w:val="20"/>
        </w:rPr>
        <w:t>) coverage for employees engaged in work on or near navigable waters of the United States, and Defense Base Act (DBA) including all employees working on U.S. Government contracts outside the United States.  Such policy(</w:t>
      </w:r>
      <w:proofErr w:type="spellStart"/>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Employer’s Liability coverage of $1 million each accident </w:t>
      </w:r>
      <w:proofErr w:type="gramStart"/>
      <w:r w:rsidRPr="007A20D8">
        <w:rPr>
          <w:rFonts w:ascii="Franklin Gothic Book" w:hAnsi="Franklin Gothic Book" w:cs="Arial"/>
          <w:sz w:val="20"/>
          <w:szCs w:val="20"/>
        </w:rPr>
        <w:t>shall also be maintained</w:t>
      </w:r>
      <w:proofErr w:type="gramEnd"/>
      <w:r w:rsidRPr="007A20D8">
        <w:rPr>
          <w:rFonts w:ascii="Franklin Gothic Book" w:hAnsi="Franklin Gothic Book" w:cs="Arial"/>
          <w:sz w:val="20"/>
          <w:szCs w:val="20"/>
        </w:rPr>
        <w:t>.</w:t>
      </w:r>
    </w:p>
    <w:p w14:paraId="6EB1BDE2"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w:t>
      </w:r>
      <w:proofErr w:type="gramStart"/>
      <w:r w:rsidRPr="007A20D8">
        <w:rPr>
          <w:rFonts w:ascii="Franklin Gothic Book" w:hAnsi="Franklin Gothic Book" w:cs="Arial"/>
          <w:sz w:val="20"/>
          <w:szCs w:val="20"/>
        </w:rPr>
        <w:t>in the aggregate</w:t>
      </w:r>
      <w:proofErr w:type="gramEnd"/>
      <w:r w:rsidRPr="007A20D8">
        <w:rPr>
          <w:rFonts w:ascii="Franklin Gothic Book" w:hAnsi="Franklin Gothic Book" w:cs="Arial"/>
          <w:sz w:val="20"/>
          <w:szCs w:val="20"/>
        </w:rPr>
        <w:t xml:space="preserve">.  Such </w:t>
      </w:r>
      <w:proofErr w:type="gramStart"/>
      <w:r w:rsidRPr="007A20D8">
        <w:rPr>
          <w:rFonts w:ascii="Franklin Gothic Book" w:hAnsi="Franklin Gothic Book" w:cs="Arial"/>
          <w:sz w:val="20"/>
          <w:szCs w:val="20"/>
        </w:rPr>
        <w:t>policy(</w:t>
      </w:r>
      <w:proofErr w:type="spellStart"/>
      <w:proofErr w:type="gramEnd"/>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33CE7B64"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13608193"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78579A7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3CEFFE2" w14:textId="77777777"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473B63C8" w14:textId="77777777"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4C6FD1F6" w14:textId="77777777"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w:t>
      </w:r>
      <w:proofErr w:type="gramStart"/>
      <w:r>
        <w:rPr>
          <w:rFonts w:ascii="Franklin Gothic Book" w:hAnsi="Franklin Gothic Book"/>
          <w:sz w:val="20"/>
          <w:szCs w:val="20"/>
        </w:rPr>
        <w:t>rights</w:t>
      </w:r>
      <w:proofErr w:type="gramEnd"/>
      <w:r>
        <w:rPr>
          <w:rFonts w:ascii="Franklin Gothic Book" w:hAnsi="Franklin Gothic Book"/>
          <w:sz w:val="20"/>
          <w:szCs w:val="20"/>
        </w:rPr>
        <w:t xml:space="preserve">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 xml:space="preserve">in order to perform its obligations to Buyer’s customers.  Seller shall </w:t>
      </w:r>
      <w:proofErr w:type="gramStart"/>
      <w:r>
        <w:rPr>
          <w:rFonts w:ascii="Franklin Gothic Book" w:hAnsi="Franklin Gothic Book"/>
          <w:sz w:val="20"/>
          <w:szCs w:val="20"/>
        </w:rPr>
        <w:t>not assert any intellectual property right in a manner inconsistent</w:t>
      </w:r>
      <w:proofErr w:type="gramEnd"/>
      <w:r>
        <w:rPr>
          <w:rFonts w:ascii="Franklin Gothic Book" w:hAnsi="Franklin Gothic Book"/>
          <w:sz w:val="20"/>
          <w:szCs w:val="20"/>
        </w:rPr>
        <w:t xml:space="preserve">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78D6B031" w14:textId="77777777"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proofErr w:type="gramStart"/>
      <w:r>
        <w:rPr>
          <w:rFonts w:ascii="Franklin Gothic Book" w:hAnsi="Franklin Gothic Book" w:cs="Calibri"/>
          <w:sz w:val="20"/>
          <w:szCs w:val="20"/>
        </w:rPr>
        <w:t>Buyer’s customer’s</w:t>
      </w:r>
      <w:proofErr w:type="gramEnd"/>
      <w:r>
        <w:rPr>
          <w:rFonts w:ascii="Franklin Gothic Book" w:hAnsi="Franklin Gothic Book" w:cs="Calibri"/>
          <w:sz w:val="20"/>
          <w:szCs w:val="20"/>
        </w:rPr>
        <w:t xml:space="preserve">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5F32423B" w14:textId="5714509A" w:rsidR="007A20D8" w:rsidRPr="007A20D8" w:rsidRDefault="007A20D8" w:rsidP="0063228B">
      <w:pPr>
        <w:spacing w:before="30" w:after="60"/>
        <w:jc w:val="both"/>
        <w:rPr>
          <w:rFonts w:ascii="Franklin Gothic Book" w:hAnsi="Franklin Gothic Book"/>
        </w:rPr>
      </w:pPr>
      <w:proofErr w:type="gramStart"/>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w:t>
      </w:r>
      <w:r w:rsidR="00FD0334">
        <w:rPr>
          <w:rFonts w:ascii="Franklin Gothic Book" w:hAnsi="Franklin Gothic Book" w:cs="Calibri"/>
          <w:sz w:val="20"/>
          <w:szCs w:val="20"/>
        </w:rPr>
        <w:t xml:space="preserve">(i) </w:t>
      </w:r>
      <w:r w:rsidR="008F550B">
        <w:rPr>
          <w:rFonts w:ascii="Franklin Gothic Book" w:hAnsi="Franklin Gothic Book" w:cs="Calibri"/>
          <w:sz w:val="20"/>
          <w:szCs w:val="20"/>
        </w:rPr>
        <w:t xml:space="preserve">work product developed in connection with </w:t>
      </w:r>
      <w:r w:rsidRPr="007A20D8">
        <w:rPr>
          <w:rFonts w:ascii="Franklin Gothic Book" w:hAnsi="Franklin Gothic Book" w:cs="Calibri"/>
          <w:sz w:val="20"/>
          <w:szCs w:val="20"/>
        </w:rPr>
        <w:t xml:space="preserve">the services portion of this Order, if any, </w:t>
      </w:r>
      <w:r w:rsidR="00FD0334">
        <w:rPr>
          <w:rFonts w:ascii="Franklin Gothic Book" w:hAnsi="Franklin Gothic Book" w:cs="Calibri"/>
          <w:sz w:val="20"/>
          <w:szCs w:val="20"/>
        </w:rPr>
        <w:t xml:space="preserve">(ii) </w:t>
      </w:r>
      <w:r w:rsidRPr="007A20D8">
        <w:rPr>
          <w:rFonts w:ascii="Franklin Gothic Book" w:hAnsi="Franklin Gothic Book" w:cs="Calibri"/>
          <w:sz w:val="20"/>
          <w:szCs w:val="20"/>
        </w:rPr>
        <w:t>any documentation, manuals, user guides, and other literature accompanying</w:t>
      </w:r>
      <w:r w:rsidR="008F550B">
        <w:rPr>
          <w:rFonts w:ascii="Franklin Gothic Book" w:hAnsi="Franklin Gothic Book" w:cs="Calibri"/>
          <w:sz w:val="20"/>
          <w:szCs w:val="20"/>
        </w:rPr>
        <w:t xml:space="preserve"> or typically provided with</w:t>
      </w:r>
      <w:r w:rsidRPr="007A20D8">
        <w:rPr>
          <w:rFonts w:ascii="Franklin Gothic Book" w:hAnsi="Franklin Gothic Book" w:cs="Calibri"/>
          <w:sz w:val="20"/>
          <w:szCs w:val="20"/>
        </w:rPr>
        <w:t xml:space="preserve"> the goods delivered hereunder, </w:t>
      </w:r>
      <w:r w:rsidR="00FD0334">
        <w:rPr>
          <w:rFonts w:ascii="Franklin Gothic Book" w:hAnsi="Franklin Gothic Book" w:cs="Calibri"/>
          <w:sz w:val="20"/>
          <w:szCs w:val="20"/>
        </w:rPr>
        <w:t xml:space="preserve">and (iii) any production documentation </w:t>
      </w:r>
      <w:r w:rsidR="008F550B">
        <w:rPr>
          <w:rFonts w:ascii="Franklin Gothic Book" w:hAnsi="Franklin Gothic Book" w:cs="Calibri"/>
          <w:sz w:val="20"/>
          <w:szCs w:val="20"/>
        </w:rPr>
        <w:t>used or developed</w:t>
      </w:r>
      <w:r w:rsidR="00FD0334">
        <w:rPr>
          <w:rFonts w:ascii="Franklin Gothic Book" w:hAnsi="Franklin Gothic Book" w:cs="Calibri"/>
          <w:sz w:val="20"/>
          <w:szCs w:val="20"/>
        </w:rPr>
        <w:t xml:space="preserve"> by Seller</w:t>
      </w:r>
      <w:r w:rsidR="008F550B">
        <w:rPr>
          <w:rFonts w:ascii="Franklin Gothic Book" w:hAnsi="Franklin Gothic Book" w:cs="Calibri"/>
          <w:sz w:val="20"/>
          <w:szCs w:val="20"/>
        </w:rPr>
        <w:t xml:space="preserve"> </w:t>
      </w:r>
      <w:r w:rsidR="00FD0334">
        <w:rPr>
          <w:rFonts w:ascii="Franklin Gothic Book" w:hAnsi="Franklin Gothic Book" w:cs="Calibri"/>
          <w:sz w:val="20"/>
          <w:szCs w:val="20"/>
        </w:rPr>
        <w:t xml:space="preserve">in connection with the supply of goods, including without limitation as-built drawings, fabrication drawings, bills of materials, part lists, and similar documentation, </w:t>
      </w:r>
      <w:r w:rsidRPr="007A20D8">
        <w:rPr>
          <w:rFonts w:ascii="Franklin Gothic Book" w:hAnsi="Franklin Gothic Book" w:cs="Calibri"/>
          <w:sz w:val="20"/>
          <w:szCs w:val="20"/>
        </w:rPr>
        <w:t xml:space="preserve">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lastRenderedPageBreak/>
        <w:t xml:space="preserve">an irrevocable, fully transferable, royalty-free license to </w:t>
      </w:r>
      <w:r w:rsidR="00FD0334">
        <w:rPr>
          <w:rFonts w:ascii="Franklin Gothic Book" w:hAnsi="Franklin Gothic Book" w:cs="Calibri"/>
          <w:sz w:val="20"/>
          <w:szCs w:val="20"/>
        </w:rPr>
        <w:t xml:space="preserve">have </w:t>
      </w:r>
      <w:r w:rsidR="008F550B">
        <w:rPr>
          <w:rFonts w:ascii="Franklin Gothic Book" w:hAnsi="Franklin Gothic Book" w:cs="Calibri"/>
          <w:sz w:val="20"/>
          <w:szCs w:val="20"/>
        </w:rPr>
        <w:t xml:space="preserve">such items </w:t>
      </w:r>
      <w:r w:rsidR="00FD0334">
        <w:rPr>
          <w:rFonts w:ascii="Franklin Gothic Book" w:hAnsi="Franklin Gothic Book" w:cs="Calibri"/>
          <w:sz w:val="20"/>
          <w:szCs w:val="20"/>
        </w:rPr>
        <w:t>delivered</w:t>
      </w:r>
      <w:r w:rsidR="008F550B">
        <w:rPr>
          <w:rFonts w:ascii="Franklin Gothic Book" w:hAnsi="Franklin Gothic Book" w:cs="Calibri"/>
          <w:sz w:val="20"/>
          <w:szCs w:val="20"/>
        </w:rPr>
        <w:t xml:space="preserve"> to Buyer</w:t>
      </w:r>
      <w:r w:rsidR="00FD0334">
        <w:rPr>
          <w:rFonts w:ascii="Franklin Gothic Book" w:hAnsi="Franklin Gothic Book" w:cs="Calibri"/>
          <w:sz w:val="20"/>
          <w:szCs w:val="20"/>
        </w:rPr>
        <w:t xml:space="preserve">, </w:t>
      </w:r>
      <w:r w:rsidR="008F550B">
        <w:rPr>
          <w:rFonts w:ascii="Franklin Gothic Book" w:hAnsi="Franklin Gothic Book" w:cs="Calibri"/>
          <w:sz w:val="20"/>
          <w:szCs w:val="20"/>
        </w:rPr>
        <w:t xml:space="preserve">and Buyer may further </w:t>
      </w:r>
      <w:r w:rsidRPr="007A20D8">
        <w:rPr>
          <w:rFonts w:ascii="Franklin Gothic Book" w:hAnsi="Franklin Gothic Book" w:cs="Calibri"/>
          <w:sz w:val="20"/>
          <w:szCs w:val="20"/>
        </w:rPr>
        <w:t>reproduce, publish, use and disclose</w:t>
      </w:r>
      <w:r w:rsidR="008F550B">
        <w:rPr>
          <w:rFonts w:ascii="Franklin Gothic Book" w:hAnsi="Franklin Gothic Book" w:cs="Calibri"/>
          <w:sz w:val="20"/>
          <w:szCs w:val="20"/>
        </w:rPr>
        <w:t xml:space="preserve"> them</w:t>
      </w:r>
      <w:r w:rsidRPr="007A20D8">
        <w:rPr>
          <w:rFonts w:ascii="Franklin Gothic Book" w:hAnsi="Franklin Gothic Book" w:cs="Calibri"/>
          <w:sz w:val="20"/>
          <w:szCs w:val="20"/>
        </w:rPr>
        <w:t xml:space="preserve"> for any purpose.</w:t>
      </w:r>
      <w:proofErr w:type="gramEnd"/>
    </w:p>
    <w:p w14:paraId="2623CA25"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460EB8D2" w14:textId="77777777"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3DD51FCA" w14:textId="77777777"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34315782" w14:textId="77777777"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w:t>
      </w:r>
      <w:proofErr w:type="spellStart"/>
      <w:r w:rsidR="00C360D5" w:rsidRPr="00585E77">
        <w:rPr>
          <w:rFonts w:ascii="Franklin Gothic Book" w:hAnsi="Franklin Gothic Book" w:cs="Arial"/>
          <w:bCs/>
          <w:sz w:val="20"/>
          <w:szCs w:val="20"/>
        </w:rPr>
        <w:t>ITAR</w:t>
      </w:r>
      <w:proofErr w:type="spellEnd"/>
      <w:r w:rsidR="00C360D5" w:rsidRPr="00585E77">
        <w:rPr>
          <w:rFonts w:ascii="Franklin Gothic Book" w:hAnsi="Franklin Gothic Book" w:cs="Arial"/>
          <w:bCs/>
          <w:sz w:val="20"/>
          <w:szCs w:val="20"/>
        </w:rPr>
        <w:t xml:space="preserve">”) and the Export Administration Regulations (“EAR”). The subject technology of this Order (including data, services, software and hardware provided hereunder, defined as “Controlled Technology”) </w:t>
      </w:r>
      <w:proofErr w:type="gramStart"/>
      <w:r w:rsidR="00C360D5" w:rsidRPr="00585E77">
        <w:rPr>
          <w:rFonts w:ascii="Franklin Gothic Book" w:hAnsi="Franklin Gothic Book" w:cs="Arial"/>
          <w:bCs/>
          <w:sz w:val="20"/>
          <w:szCs w:val="20"/>
        </w:rPr>
        <w:t>may be controlled</w:t>
      </w:r>
      <w:proofErr w:type="gramEnd"/>
      <w:r w:rsidR="00C360D5" w:rsidRPr="00585E77">
        <w:rPr>
          <w:rFonts w:ascii="Franklin Gothic Book" w:hAnsi="Franklin Gothic Book" w:cs="Arial"/>
          <w:bCs/>
          <w:sz w:val="20"/>
          <w:szCs w:val="20"/>
        </w:rPr>
        <w:t xml:space="preserve"> under these laws and regulations and may not be exported or re-exported without prior authorization in accordance with </w:t>
      </w:r>
      <w:proofErr w:type="spellStart"/>
      <w:r w:rsidR="00C360D5" w:rsidRPr="00585E77">
        <w:rPr>
          <w:rFonts w:ascii="Franklin Gothic Book" w:hAnsi="Franklin Gothic Book" w:cs="Arial"/>
          <w:bCs/>
          <w:sz w:val="20"/>
          <w:szCs w:val="20"/>
        </w:rPr>
        <w:t>ITAR</w:t>
      </w:r>
      <w:proofErr w:type="spellEnd"/>
      <w:r w:rsidR="00C360D5" w:rsidRPr="00585E77">
        <w:rPr>
          <w:rFonts w:ascii="Franklin Gothic Book" w:hAnsi="Franklin Gothic Book" w:cs="Arial"/>
          <w:bCs/>
          <w:sz w:val="20"/>
          <w:szCs w:val="20"/>
        </w:rPr>
        <w:t xml:space="preserve">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63F6E8DF" w14:textId="77777777" w:rsidR="007A20D8" w:rsidRPr="007A20D8" w:rsidRDefault="00C360D5" w:rsidP="0063228B">
      <w:pPr>
        <w:pStyle w:val="BodyText3"/>
        <w:tabs>
          <w:tab w:val="left" w:pos="540"/>
        </w:tabs>
        <w:spacing w:before="30" w:after="60"/>
        <w:rPr>
          <w:rFonts w:ascii="Franklin Gothic Book" w:hAnsi="Franklin Gothic Book" w:cs="Arial"/>
          <w:sz w:val="20"/>
          <w:szCs w:val="20"/>
        </w:rPr>
      </w:pPr>
      <w:proofErr w:type="gramStart"/>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w:t>
      </w:r>
      <w:proofErr w:type="gramEnd"/>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w:t>
      </w:r>
      <w:proofErr w:type="spellStart"/>
      <w:r w:rsidR="007A20D8" w:rsidRPr="00A61CC4">
        <w:rPr>
          <w:rFonts w:ascii="Franklin Gothic Book" w:hAnsi="Franklin Gothic Book" w:cs="Arial"/>
          <w:sz w:val="20"/>
          <w:szCs w:val="20"/>
        </w:rPr>
        <w:t>U.S.C</w:t>
      </w:r>
      <w:proofErr w:type="spellEnd"/>
      <w:r w:rsidR="007A20D8" w:rsidRPr="00A61CC4">
        <w:rPr>
          <w:rFonts w:ascii="Franklin Gothic Book" w:hAnsi="Franklin Gothic Book" w:cs="Arial"/>
          <w:sz w:val="20"/>
          <w:szCs w:val="20"/>
        </w:rPr>
        <w:t xml:space="preserve">. 2409 and </w:t>
      </w:r>
      <w:proofErr w:type="spellStart"/>
      <w:r w:rsidR="007A20D8" w:rsidRPr="00A61CC4">
        <w:rPr>
          <w:rFonts w:ascii="Franklin Gothic Book" w:hAnsi="Franklin Gothic Book" w:cs="Arial"/>
          <w:sz w:val="20"/>
          <w:szCs w:val="20"/>
        </w:rPr>
        <w:t>DFARS</w:t>
      </w:r>
      <w:proofErr w:type="spellEnd"/>
      <w:r w:rsidR="007A20D8" w:rsidRPr="00A61CC4">
        <w:rPr>
          <w:rFonts w:ascii="Franklin Gothic Book" w:hAnsi="Franklin Gothic Book" w:cs="Arial"/>
          <w:sz w:val="20"/>
          <w:szCs w:val="20"/>
        </w:rPr>
        <w:t xml:space="preserve">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 xml:space="preserve">Seller’s failure to comply with this section </w:t>
      </w:r>
      <w:proofErr w:type="gramStart"/>
      <w:r w:rsidR="007A20D8" w:rsidRPr="00A61CC4">
        <w:rPr>
          <w:rFonts w:ascii="Franklin Gothic Book" w:hAnsi="Franklin Gothic Book" w:cs="Arial"/>
          <w:sz w:val="20"/>
          <w:szCs w:val="20"/>
        </w:rPr>
        <w:t>shall be deemed</w:t>
      </w:r>
      <w:proofErr w:type="gramEnd"/>
      <w:r w:rsidR="007A20D8" w:rsidRPr="00A61CC4">
        <w:rPr>
          <w:rFonts w:ascii="Franklin Gothic Book" w:hAnsi="Franklin Gothic Book" w:cs="Arial"/>
          <w:sz w:val="20"/>
          <w:szCs w:val="20"/>
        </w:rPr>
        <w:t xml:space="preserve">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12509A44" w14:textId="77777777"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w:t>
      </w:r>
      <w:proofErr w:type="gramStart"/>
      <w:r w:rsidRPr="00585E77">
        <w:rPr>
          <w:rFonts w:ascii="Franklin Gothic Book" w:hAnsi="Franklin Gothic Book"/>
        </w:rPr>
        <w:t>could reasonably be used</w:t>
      </w:r>
      <w:proofErr w:type="gramEnd"/>
      <w:r w:rsidRPr="00585E77">
        <w:rPr>
          <w:rFonts w:ascii="Franklin Gothic Book" w:hAnsi="Franklin Gothic Book"/>
        </w:rPr>
        <w:t xml:space="preserve">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w:t>
      </w:r>
      <w:proofErr w:type="gramStart"/>
      <w:r w:rsidRPr="00585E77">
        <w:rPr>
          <w:rFonts w:ascii="Franklin Gothic Book" w:hAnsi="Franklin Gothic Book"/>
        </w:rPr>
        <w:t>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w:t>
      </w:r>
      <w:proofErr w:type="spellStart"/>
      <w:r w:rsidRPr="007B47B2">
        <w:rPr>
          <w:rFonts w:ascii="Franklin Gothic Book" w:hAnsi="Franklin Gothic Book"/>
        </w:rPr>
        <w:t>NIST</w:t>
      </w:r>
      <w:proofErr w:type="spellEnd"/>
      <w:r w:rsidRPr="007B47B2">
        <w:rPr>
          <w:rFonts w:ascii="Franklin Gothic Book" w:hAnsi="Franklin Gothic Book"/>
        </w:rPr>
        <w:t>) Cybersecurity Framework and other applicable industry standards for Information Security</w:t>
      </w:r>
      <w:proofErr w:type="gramEnd"/>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w:t>
      </w:r>
      <w:proofErr w:type="gramStart"/>
      <w:r w:rsidRPr="007B47B2">
        <w:rPr>
          <w:rFonts w:ascii="Franklin Gothic Book" w:hAnsi="Franklin Gothic Book"/>
        </w:rPr>
        <w:t>must first be approved</w:t>
      </w:r>
      <w:proofErr w:type="gramEnd"/>
      <w:r w:rsidRPr="007B47B2">
        <w:rPr>
          <w:rFonts w:ascii="Franklin Gothic Book" w:hAnsi="Franklin Gothic Book"/>
        </w:rPr>
        <w:t xml:space="preserve">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proofErr w:type="spellStart"/>
      <w:r w:rsidRPr="007B47B2">
        <w:rPr>
          <w:rFonts w:ascii="Franklin Gothic Book" w:hAnsi="Franklin Gothic Book"/>
        </w:rPr>
        <w:t>SAIC’s</w:t>
      </w:r>
      <w:proofErr w:type="spellEnd"/>
      <w:r w:rsidRPr="007B47B2">
        <w:rPr>
          <w:rFonts w:ascii="Franklin Gothic Book" w:hAnsi="Franklin Gothic Book"/>
        </w:rPr>
        <w:t xml:space="preserve">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393AE1B8" w14:textId="77777777"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 xml:space="preserve">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w:t>
      </w:r>
      <w:proofErr w:type="gramStart"/>
      <w:r w:rsidR="007A20D8" w:rsidRPr="007A20D8">
        <w:rPr>
          <w:rFonts w:ascii="Franklin Gothic Book" w:hAnsi="Franklin Gothic Book" w:cs="Arial"/>
          <w:sz w:val="20"/>
          <w:szCs w:val="20"/>
        </w:rPr>
        <w:t>designed</w:t>
      </w:r>
      <w:proofErr w:type="gramEnd"/>
      <w:r w:rsidR="007A20D8" w:rsidRPr="007A20D8">
        <w:rPr>
          <w:rFonts w:ascii="Franklin Gothic Book" w:hAnsi="Franklin Gothic Book" w:cs="Arial"/>
          <w:sz w:val="20"/>
          <w:szCs w:val="20"/>
        </w:rPr>
        <w:t xml:space="preserve">, produced, and/or sold by an authorized manufacturer and seller, including without limitation unauthorized copies, replicas, or substitutes. The term also includes authorized Goods that have reached a design life limit or </w:t>
      </w:r>
      <w:proofErr w:type="gramStart"/>
      <w:r w:rsidR="007A20D8" w:rsidRPr="007A20D8">
        <w:rPr>
          <w:rFonts w:ascii="Franklin Gothic Book" w:hAnsi="Franklin Gothic Book" w:cs="Arial"/>
          <w:sz w:val="20"/>
          <w:szCs w:val="20"/>
        </w:rPr>
        <w:t>have been damaged</w:t>
      </w:r>
      <w:proofErr w:type="gramEnd"/>
      <w:r w:rsidR="007A20D8" w:rsidRPr="007A20D8">
        <w:rPr>
          <w:rFonts w:ascii="Franklin Gothic Book" w:hAnsi="Franklin Gothic Book" w:cs="Arial"/>
          <w:sz w:val="20"/>
          <w:szCs w:val="20"/>
        </w:rPr>
        <w:t xml:space="preserve"> beyond possible repair, but are altered and misrepresented as acceptable.</w:t>
      </w:r>
    </w:p>
    <w:p w14:paraId="22F22078"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w:t>
      </w:r>
      <w:proofErr w:type="gramStart"/>
      <w:r w:rsidRPr="008032C7">
        <w:rPr>
          <w:rFonts w:ascii="Franklin Gothic Book" w:hAnsi="Franklin Gothic Book" w:cs="Arial"/>
          <w:sz w:val="20"/>
          <w:szCs w:val="20"/>
        </w:rPr>
        <w:t>are not delivered</w:t>
      </w:r>
      <w:proofErr w:type="gramEnd"/>
      <w:r w:rsidRPr="008032C7">
        <w:rPr>
          <w:rFonts w:ascii="Franklin Gothic Book" w:hAnsi="Franklin Gothic Book" w:cs="Arial"/>
          <w:sz w:val="20"/>
          <w:szCs w:val="20"/>
        </w:rPr>
        <w:t xml:space="preserve"> to Buyer. Goods delivered to Buyer or incorporated into other Goods and delivered to Buyer shall be new and </w:t>
      </w:r>
      <w:proofErr w:type="gramStart"/>
      <w:r w:rsidRPr="008032C7">
        <w:rPr>
          <w:rFonts w:ascii="Franklin Gothic Book" w:hAnsi="Franklin Gothic Book" w:cs="Arial"/>
          <w:sz w:val="20"/>
          <w:szCs w:val="20"/>
        </w:rPr>
        <w:t>shall be procured</w:t>
      </w:r>
      <w:proofErr w:type="gramEnd"/>
      <w:r w:rsidRPr="008032C7">
        <w:rPr>
          <w:rFonts w:ascii="Franklin Gothic Book" w:hAnsi="Franklin Gothic Book" w:cs="Arial"/>
          <w:sz w:val="20"/>
          <w:szCs w:val="20"/>
        </w:rPr>
        <w:t xml:space="preserve"> directly from the Original Component Manufacturer (</w:t>
      </w:r>
      <w:proofErr w:type="spellStart"/>
      <w:r w:rsidRPr="008032C7">
        <w:rPr>
          <w:rFonts w:ascii="Franklin Gothic Book" w:hAnsi="Franklin Gothic Book" w:cs="Arial"/>
          <w:sz w:val="20"/>
          <w:szCs w:val="20"/>
        </w:rPr>
        <w:t>OCM</w:t>
      </w:r>
      <w:proofErr w:type="spellEnd"/>
      <w:r w:rsidRPr="008032C7">
        <w:rPr>
          <w:rFonts w:ascii="Franklin Gothic Book" w:hAnsi="Franklin Gothic Book" w:cs="Arial"/>
          <w:sz w:val="20"/>
          <w:szCs w:val="20"/>
        </w:rPr>
        <w:t xml:space="preserve">)/Original Equipment Manufacturer (OEM), or through an </w:t>
      </w:r>
      <w:proofErr w:type="spellStart"/>
      <w:r w:rsidRPr="008032C7">
        <w:rPr>
          <w:rFonts w:ascii="Franklin Gothic Book" w:hAnsi="Franklin Gothic Book" w:cs="Arial"/>
          <w:sz w:val="20"/>
          <w:szCs w:val="20"/>
        </w:rPr>
        <w:t>OCM</w:t>
      </w:r>
      <w:proofErr w:type="spellEnd"/>
      <w:r w:rsidRPr="008032C7">
        <w:rPr>
          <w:rFonts w:ascii="Franklin Gothic Book" w:hAnsi="Franklin Gothic Book" w:cs="Arial"/>
          <w:sz w:val="20"/>
          <w:szCs w:val="20"/>
        </w:rPr>
        <w:t xml:space="preserve">/OEM authorized distributor chain. Work </w:t>
      </w:r>
      <w:proofErr w:type="gramStart"/>
      <w:r w:rsidRPr="008032C7">
        <w:rPr>
          <w:rFonts w:ascii="Franklin Gothic Book" w:hAnsi="Franklin Gothic Book" w:cs="Arial"/>
          <w:sz w:val="20"/>
          <w:szCs w:val="20"/>
        </w:rPr>
        <w:t>shall not be acquired</w:t>
      </w:r>
      <w:proofErr w:type="gramEnd"/>
      <w:r w:rsidRPr="008032C7">
        <w:rPr>
          <w:rFonts w:ascii="Franklin Gothic Book" w:hAnsi="Franklin Gothic Book" w:cs="Arial"/>
          <w:sz w:val="20"/>
          <w:szCs w:val="20"/>
        </w:rPr>
        <w:t xml:space="preserve"> from independent distributors or brokers unless approved in advance in writing by Buyer. When requested by Buyer, Seller shall provide </w:t>
      </w:r>
      <w:proofErr w:type="spellStart"/>
      <w:r w:rsidRPr="008032C7">
        <w:rPr>
          <w:rFonts w:ascii="Franklin Gothic Book" w:hAnsi="Franklin Gothic Book" w:cs="Arial"/>
          <w:sz w:val="20"/>
          <w:szCs w:val="20"/>
        </w:rPr>
        <w:t>OCM</w:t>
      </w:r>
      <w:proofErr w:type="spellEnd"/>
      <w:r w:rsidRPr="008032C7">
        <w:rPr>
          <w:rFonts w:ascii="Franklin Gothic Book" w:hAnsi="Franklin Gothic Book" w:cs="Arial"/>
          <w:sz w:val="20"/>
          <w:szCs w:val="20"/>
        </w:rPr>
        <w:t xml:space="preserve">/OEM documentation that authenticates traceability of the affected items to the applicable </w:t>
      </w:r>
      <w:proofErr w:type="spellStart"/>
      <w:r w:rsidRPr="008032C7">
        <w:rPr>
          <w:rFonts w:ascii="Franklin Gothic Book" w:hAnsi="Franklin Gothic Book" w:cs="Arial"/>
          <w:sz w:val="20"/>
          <w:szCs w:val="20"/>
        </w:rPr>
        <w:t>OCM</w:t>
      </w:r>
      <w:proofErr w:type="spellEnd"/>
      <w:r w:rsidRPr="008032C7">
        <w:rPr>
          <w:rFonts w:ascii="Franklin Gothic Book" w:hAnsi="Franklin Gothic Book" w:cs="Arial"/>
          <w:sz w:val="20"/>
          <w:szCs w:val="20"/>
        </w:rPr>
        <w:t>/OEM.</w:t>
      </w:r>
    </w:p>
    <w:p w14:paraId="3DD46027"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Agreement constitutes or includes Counterfeit Goods, Seller </w:t>
      </w:r>
      <w:proofErr w:type="gramStart"/>
      <w:r w:rsidRPr="008032C7">
        <w:rPr>
          <w:rFonts w:ascii="Franklin Gothic Book" w:hAnsi="Franklin Gothic Book" w:cs="Arial"/>
          <w:sz w:val="20"/>
          <w:szCs w:val="20"/>
        </w:rPr>
        <w:t>shall, at its expense, promptly replace</w:t>
      </w:r>
      <w:proofErr w:type="gramEnd"/>
      <w:r w:rsidRPr="008032C7">
        <w:rPr>
          <w:rFonts w:ascii="Franklin Gothic Book" w:hAnsi="Franklin Gothic Book" w:cs="Arial"/>
          <w:sz w:val="20"/>
          <w:szCs w:val="20"/>
        </w:rPr>
        <w:t xml:space="preserve"> such Counterfeit Goods with authentic Goods conforming to the requirements of this Agreement. Notwithstanding any other provision in this Agreement, Seller shall be liable for all costs relating to the removal and replacement </w:t>
      </w:r>
      <w:r w:rsidRPr="008032C7">
        <w:rPr>
          <w:rFonts w:ascii="Franklin Gothic Book" w:hAnsi="Franklin Gothic Book" w:cs="Arial"/>
          <w:sz w:val="20"/>
          <w:szCs w:val="20"/>
        </w:rPr>
        <w:lastRenderedPageBreak/>
        <w:t>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77999BA" w14:textId="4479BF22"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9E0AFB">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2F0B3B14" w14:textId="780A22B1" w:rsidR="00CC149F" w:rsidRPr="00992C9F"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 xml:space="preserve">Buyer may direct changes within the general scope of this </w:t>
      </w:r>
      <w:proofErr w:type="gramStart"/>
      <w:r w:rsidR="004C719E" w:rsidRPr="00862DEB">
        <w:rPr>
          <w:rFonts w:ascii="Franklin Gothic Book" w:hAnsi="Franklin Gothic Book"/>
          <w:sz w:val="20"/>
          <w:szCs w:val="20"/>
        </w:rPr>
        <w:t>Order</w:t>
      </w:r>
      <w:r w:rsidR="004C719E" w:rsidRPr="00862DEB">
        <w:rPr>
          <w:rFonts w:ascii="Franklin Gothic Medium" w:hAnsi="Franklin Gothic Medium"/>
          <w:sz w:val="20"/>
          <w:szCs w:val="20"/>
        </w:rPr>
        <w:t xml:space="preserve"> </w:t>
      </w:r>
      <w:r w:rsidR="00A3225E">
        <w:rPr>
          <w:rFonts w:ascii="Franklin Gothic Book" w:hAnsi="Franklin Gothic Book"/>
          <w:sz w:val="20"/>
          <w:szCs w:val="20"/>
        </w:rPr>
        <w:t>which</w:t>
      </w:r>
      <w:proofErr w:type="gramEnd"/>
      <w:r w:rsidR="00A3225E">
        <w:rPr>
          <w:rFonts w:ascii="Franklin Gothic Book" w:hAnsi="Franklin Gothic Book"/>
          <w:sz w:val="20"/>
          <w:szCs w:val="20"/>
        </w:rPr>
        <w:t xml:space="preserve">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992C9F">
        <w:rPr>
          <w:rFonts w:ascii="Franklin Gothic Book" w:hAnsi="Franklin Gothic Book"/>
          <w:sz w:val="20"/>
          <w:szCs w:val="20"/>
        </w:rPr>
        <w:t xml:space="preserve"> and</w:t>
      </w:r>
      <w:r w:rsidR="007F26F4" w:rsidRPr="00862DEB">
        <w:rPr>
          <w:rFonts w:ascii="Franklin Gothic Book" w:hAnsi="Franklin Gothic Book"/>
          <w:sz w:val="20"/>
          <w:szCs w:val="20"/>
        </w:rPr>
        <w:t xml:space="preserve">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992C9F">
        <w:rPr>
          <w:rFonts w:ascii="Franklin Gothic Book" w:hAnsi="Franklin Gothic Book"/>
          <w:sz w:val="20"/>
          <w:szCs w:val="20"/>
        </w:rPr>
        <w:t xml:space="preserve">  </w:t>
      </w:r>
      <w:r w:rsidR="00992C9F" w:rsidRPr="00992C9F">
        <w:rPr>
          <w:rFonts w:ascii="Franklin Gothic Book" w:hAnsi="Franklin Gothic Book"/>
          <w:color w:val="000000"/>
          <w:sz w:val="20"/>
          <w:szCs w:val="20"/>
        </w:rPr>
        <w:t xml:space="preserve">Failure to agree to any </w:t>
      </w:r>
      <w:r w:rsidR="00992C9F">
        <w:rPr>
          <w:rFonts w:ascii="Franklin Gothic Book" w:hAnsi="Franklin Gothic Book"/>
          <w:color w:val="000000"/>
          <w:sz w:val="20"/>
          <w:szCs w:val="20"/>
        </w:rPr>
        <w:t xml:space="preserve">such </w:t>
      </w:r>
      <w:r w:rsidR="00992C9F" w:rsidRPr="00992C9F">
        <w:rPr>
          <w:rFonts w:ascii="Franklin Gothic Book" w:hAnsi="Franklin Gothic Book"/>
          <w:color w:val="000000"/>
          <w:sz w:val="20"/>
          <w:szCs w:val="20"/>
        </w:rPr>
        <w:t xml:space="preserve">adjustment shall be a dispute under </w:t>
      </w:r>
      <w:r w:rsidR="00992C9F">
        <w:rPr>
          <w:rFonts w:ascii="Franklin Gothic Book" w:hAnsi="Franklin Gothic Book"/>
          <w:color w:val="000000"/>
          <w:sz w:val="20"/>
          <w:szCs w:val="20"/>
        </w:rPr>
        <w:t xml:space="preserve">Article 22 hereof.  </w:t>
      </w:r>
      <w:r w:rsidR="00992C9F" w:rsidRPr="00992C9F">
        <w:rPr>
          <w:rFonts w:ascii="Franklin Gothic Book" w:hAnsi="Franklin Gothic Book"/>
          <w:color w:val="000000"/>
          <w:sz w:val="20"/>
          <w:szCs w:val="20"/>
        </w:rPr>
        <w:t xml:space="preserve">However, nothing in this clause shall excuse </w:t>
      </w:r>
      <w:r w:rsidR="00992C9F">
        <w:rPr>
          <w:rFonts w:ascii="Franklin Gothic Book" w:hAnsi="Franklin Gothic Book"/>
          <w:color w:val="000000"/>
          <w:sz w:val="20"/>
          <w:szCs w:val="20"/>
        </w:rPr>
        <w:t>Seller</w:t>
      </w:r>
      <w:r w:rsidR="00992C9F" w:rsidRPr="00992C9F">
        <w:rPr>
          <w:rFonts w:ascii="Franklin Gothic Book" w:hAnsi="Franklin Gothic Book"/>
          <w:color w:val="000000"/>
          <w:sz w:val="20"/>
          <w:szCs w:val="20"/>
        </w:rPr>
        <w:t xml:space="preserve"> from proceeding with the </w:t>
      </w:r>
      <w:r w:rsidR="00992C9F">
        <w:rPr>
          <w:rFonts w:ascii="Franklin Gothic Book" w:hAnsi="Franklin Gothic Book"/>
          <w:color w:val="000000"/>
          <w:sz w:val="20"/>
          <w:szCs w:val="20"/>
        </w:rPr>
        <w:t>Order</w:t>
      </w:r>
      <w:r w:rsidR="00992C9F" w:rsidRPr="00992C9F">
        <w:rPr>
          <w:rFonts w:ascii="Franklin Gothic Book" w:hAnsi="Franklin Gothic Book"/>
          <w:color w:val="000000"/>
          <w:sz w:val="20"/>
          <w:szCs w:val="20"/>
        </w:rPr>
        <w:t xml:space="preserve"> as changed</w:t>
      </w:r>
      <w:r w:rsidR="00992C9F">
        <w:rPr>
          <w:rFonts w:ascii="Franklin Gothic Book" w:hAnsi="Franklin Gothic Book"/>
          <w:color w:val="000000"/>
          <w:sz w:val="20"/>
          <w:szCs w:val="20"/>
        </w:rPr>
        <w:t>, while the dispute resolution process proceeds</w:t>
      </w:r>
      <w:r w:rsidR="00992C9F" w:rsidRPr="00992C9F">
        <w:rPr>
          <w:rFonts w:ascii="Franklin Gothic Book" w:hAnsi="Franklin Gothic Book"/>
          <w:color w:val="000000"/>
          <w:sz w:val="20"/>
          <w:szCs w:val="20"/>
        </w:rPr>
        <w:t>.</w:t>
      </w:r>
      <w:r w:rsidR="00647897">
        <w:rPr>
          <w:rFonts w:ascii="Franklin Gothic Book" w:hAnsi="Franklin Gothic Book"/>
          <w:color w:val="000000"/>
          <w:sz w:val="20"/>
          <w:szCs w:val="20"/>
        </w:rPr>
        <w:t xml:space="preserve">  </w:t>
      </w:r>
      <w:r w:rsidR="00647897" w:rsidRPr="00992C9F">
        <w:rPr>
          <w:rFonts w:ascii="Franklin Gothic Book" w:hAnsi="Franklin Gothic Book"/>
          <w:color w:val="000000"/>
          <w:sz w:val="20"/>
          <w:szCs w:val="20"/>
        </w:rPr>
        <w:t xml:space="preserve">Failure to agree to any </w:t>
      </w:r>
      <w:r w:rsidR="00647897">
        <w:rPr>
          <w:rFonts w:ascii="Franklin Gothic Book" w:hAnsi="Franklin Gothic Book"/>
          <w:color w:val="000000"/>
          <w:sz w:val="20"/>
          <w:szCs w:val="20"/>
        </w:rPr>
        <w:t xml:space="preserve">such </w:t>
      </w:r>
      <w:r w:rsidR="00647897" w:rsidRPr="00992C9F">
        <w:rPr>
          <w:rFonts w:ascii="Franklin Gothic Book" w:hAnsi="Franklin Gothic Book"/>
          <w:color w:val="000000"/>
          <w:sz w:val="20"/>
          <w:szCs w:val="20"/>
        </w:rPr>
        <w:t xml:space="preserve">adjustment shall be a dispute under </w:t>
      </w:r>
      <w:r w:rsidR="00647897">
        <w:rPr>
          <w:rFonts w:ascii="Franklin Gothic Book" w:hAnsi="Franklin Gothic Book"/>
          <w:color w:val="000000"/>
          <w:sz w:val="20"/>
          <w:szCs w:val="20"/>
        </w:rPr>
        <w:t xml:space="preserve">Article 22 hereof.  </w:t>
      </w:r>
      <w:r w:rsidR="00647897" w:rsidRPr="00992C9F">
        <w:rPr>
          <w:rFonts w:ascii="Franklin Gothic Book" w:hAnsi="Franklin Gothic Book"/>
          <w:color w:val="000000"/>
          <w:sz w:val="20"/>
          <w:szCs w:val="20"/>
        </w:rPr>
        <w:t xml:space="preserve">However, nothing in this clause shall excuse </w:t>
      </w:r>
      <w:r w:rsidR="00647897">
        <w:rPr>
          <w:rFonts w:ascii="Franklin Gothic Book" w:hAnsi="Franklin Gothic Book"/>
          <w:color w:val="000000"/>
          <w:sz w:val="20"/>
          <w:szCs w:val="20"/>
        </w:rPr>
        <w:t>Seller</w:t>
      </w:r>
      <w:r w:rsidR="00647897" w:rsidRPr="00992C9F">
        <w:rPr>
          <w:rFonts w:ascii="Franklin Gothic Book" w:hAnsi="Franklin Gothic Book"/>
          <w:color w:val="000000"/>
          <w:sz w:val="20"/>
          <w:szCs w:val="20"/>
        </w:rPr>
        <w:t xml:space="preserve"> from proceeding with the </w:t>
      </w:r>
      <w:r w:rsidR="00647897">
        <w:rPr>
          <w:rFonts w:ascii="Franklin Gothic Book" w:hAnsi="Franklin Gothic Book"/>
          <w:color w:val="000000"/>
          <w:sz w:val="20"/>
          <w:szCs w:val="20"/>
        </w:rPr>
        <w:t>Order</w:t>
      </w:r>
      <w:r w:rsidR="00647897" w:rsidRPr="00992C9F">
        <w:rPr>
          <w:rFonts w:ascii="Franklin Gothic Book" w:hAnsi="Franklin Gothic Book"/>
          <w:color w:val="000000"/>
          <w:sz w:val="20"/>
          <w:szCs w:val="20"/>
        </w:rPr>
        <w:t xml:space="preserve"> as changed</w:t>
      </w:r>
      <w:r w:rsidR="00647897">
        <w:rPr>
          <w:rFonts w:ascii="Franklin Gothic Book" w:hAnsi="Franklin Gothic Book"/>
          <w:color w:val="000000"/>
          <w:sz w:val="20"/>
          <w:szCs w:val="20"/>
        </w:rPr>
        <w:t>, while the dispute resolution process proceeds</w:t>
      </w:r>
      <w:r w:rsidR="00647897" w:rsidRPr="00992C9F">
        <w:rPr>
          <w:rFonts w:ascii="Franklin Gothic Book" w:hAnsi="Franklin Gothic Book"/>
          <w:color w:val="000000"/>
          <w:sz w:val="20"/>
          <w:szCs w:val="20"/>
        </w:rPr>
        <w:t>.</w:t>
      </w:r>
    </w:p>
    <w:p w14:paraId="5CE6452E" w14:textId="77777777"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08F8EA87" w14:textId="77777777"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t>
      </w:r>
      <w:proofErr w:type="gramStart"/>
      <w:r w:rsidR="00862DEB" w:rsidRPr="008032C7">
        <w:rPr>
          <w:rFonts w:ascii="Franklin Gothic Book" w:hAnsi="Franklin Gothic Book" w:cs="Arial"/>
          <w:sz w:val="20"/>
          <w:szCs w:val="20"/>
        </w:rPr>
        <w:t>whole</w:t>
      </w:r>
      <w:proofErr w:type="gramEnd"/>
      <w:r w:rsidR="00862DEB" w:rsidRPr="008032C7">
        <w:rPr>
          <w:rFonts w:ascii="Franklin Gothic Book" w:hAnsi="Franklin Gothic Book" w:cs="Arial"/>
          <w:sz w:val="20"/>
          <w:szCs w:val="20"/>
        </w:rPr>
        <w:t xml:space="preserve"> or in part, at any time, without cause, by providing written notice to Seller. Upon receiving notice of such termination, Seller shall</w:t>
      </w:r>
    </w:p>
    <w:p w14:paraId="5049F756" w14:textId="77777777"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40A28438" w14:textId="77777777"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35B73A5A" w14:textId="77777777"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514658A6" w14:textId="77777777"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12C3BCDD"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 xml:space="preserve">For commercial items, Seller </w:t>
      </w:r>
      <w:proofErr w:type="gramStart"/>
      <w:r w:rsidRPr="0070158F">
        <w:rPr>
          <w:rFonts w:ascii="Franklin Gothic Book" w:hAnsi="Franklin Gothic Book" w:cs="Arial"/>
          <w:sz w:val="20"/>
          <w:szCs w:val="20"/>
        </w:rPr>
        <w:t>shall be paid</w:t>
      </w:r>
      <w:proofErr w:type="gramEnd"/>
      <w:r w:rsidRPr="0070158F">
        <w:rPr>
          <w:rFonts w:ascii="Franklin Gothic Book" w:hAnsi="Franklin Gothic Book" w:cs="Arial"/>
          <w:sz w:val="20"/>
          <w:szCs w:val="20"/>
        </w:rPr>
        <w:t xml:space="preserve"> a percentage of the Order price reflecting the percentage of the goods and services that were accepted prior to the notice of termination.</w:t>
      </w:r>
    </w:p>
    <w:p w14:paraId="7A31149E" w14:textId="77777777"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w:t>
      </w:r>
      <w:proofErr w:type="gramStart"/>
      <w:r w:rsidR="00862DEB" w:rsidRPr="0070158F">
        <w:rPr>
          <w:rFonts w:ascii="Franklin Gothic Book" w:hAnsi="Franklin Gothic Book" w:cs="Arial"/>
          <w:sz w:val="20"/>
          <w:szCs w:val="20"/>
        </w:rPr>
        <w:t>shall be deemed</w:t>
      </w:r>
      <w:proofErr w:type="gramEnd"/>
      <w:r w:rsidR="00862DEB" w:rsidRPr="0070158F">
        <w:rPr>
          <w:rFonts w:ascii="Franklin Gothic Book" w:hAnsi="Franklin Gothic Book" w:cs="Arial"/>
          <w:sz w:val="20"/>
          <w:szCs w:val="20"/>
        </w:rPr>
        <w:t xml:space="preserve"> to have relinquished its claim.</w:t>
      </w:r>
    </w:p>
    <w:p w14:paraId="47F0E34A" w14:textId="77777777"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7F4C6B51"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31BDEFAC"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5EA06D07"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4B8393B0"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11C5A13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65C70330"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 xml:space="preserve">If this Order </w:t>
      </w:r>
      <w:proofErr w:type="gramStart"/>
      <w:r w:rsidRPr="0070158F">
        <w:rPr>
          <w:rFonts w:ascii="Franklin Gothic Book" w:hAnsi="Franklin Gothic Book"/>
          <w:szCs w:val="20"/>
        </w:rPr>
        <w:t>is so terminated</w:t>
      </w:r>
      <w:proofErr w:type="gramEnd"/>
      <w:r w:rsidRPr="0070158F">
        <w:rPr>
          <w:rFonts w:ascii="Franklin Gothic Book" w:hAnsi="Franklin Gothic Book"/>
          <w:szCs w:val="20"/>
        </w:rPr>
        <w:t>,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1ED22F77"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proofErr w:type="gramStart"/>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roofErr w:type="gramEnd"/>
    </w:p>
    <w:p w14:paraId="0073B8B5"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7281AE60"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proofErr w:type="gramStart"/>
      <w:r w:rsidRPr="008032C7">
        <w:rPr>
          <w:rFonts w:ascii="Franklin Gothic Book" w:hAnsi="Franklin Gothic Book"/>
          <w:szCs w:val="20"/>
        </w:rPr>
        <w:lastRenderedPageBreak/>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roofErr w:type="gramEnd"/>
    </w:p>
    <w:p w14:paraId="740B82AC" w14:textId="7777777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w:t>
      </w:r>
      <w:proofErr w:type="gramStart"/>
      <w:r w:rsidRPr="00862DEB">
        <w:rPr>
          <w:rFonts w:ascii="Franklin Gothic Book" w:hAnsi="Franklin Gothic Book"/>
          <w:sz w:val="20"/>
          <w:szCs w:val="20"/>
        </w:rPr>
        <w:t>shall be governed by and construed in accordance with the laws of the Commonwealth of Virginia without regard to its conflict or choice of law provisions</w:t>
      </w:r>
      <w:proofErr w:type="gramEnd"/>
      <w:r w:rsidRPr="00862DEB">
        <w:rPr>
          <w:rFonts w:ascii="Franklin Gothic Book" w:hAnsi="Franklin Gothic Book"/>
          <w:sz w:val="20"/>
          <w:szCs w:val="20"/>
        </w:rPr>
        <w:t xml:space="preserve">. </w:t>
      </w:r>
    </w:p>
    <w:p w14:paraId="78A0F824" w14:textId="77777777"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525C806D"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1B7BF79"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 xml:space="preserve">the parties expressly agree that the sole and exclusive venue for any legal proceedings concerning said dispute shall be in the state or federal courts of the Commonwealth of </w:t>
      </w:r>
      <w:proofErr w:type="gramStart"/>
      <w:r w:rsidRPr="0067166D">
        <w:rPr>
          <w:rFonts w:ascii="Franklin Gothic Book" w:hAnsi="Franklin Gothic Book"/>
          <w:sz w:val="20"/>
        </w:rPr>
        <w:t>Virginia,</w:t>
      </w:r>
      <w:proofErr w:type="gramEnd"/>
      <w:r w:rsidRPr="0067166D">
        <w:rPr>
          <w:rFonts w:ascii="Franklin Gothic Book" w:hAnsi="Franklin Gothic Book"/>
          <w:sz w:val="20"/>
        </w:rPr>
        <w:t xml:space="preserve"> and the parties expressly submit to the jurisdiction of such courts.</w:t>
      </w:r>
      <w:r w:rsidRPr="0067166D">
        <w:rPr>
          <w:rFonts w:ascii="Franklin Gothic Book" w:hAnsi="Franklin Gothic Book" w:cs="Arial"/>
          <w:sz w:val="20"/>
        </w:rPr>
        <w:t xml:space="preserve"> </w:t>
      </w:r>
    </w:p>
    <w:p w14:paraId="413951AF"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4EFF806A" w14:textId="3A46BBEA"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w:t>
      </w:r>
      <w:proofErr w:type="gramEnd"/>
      <w:r w:rsidRPr="00D32594">
        <w:rPr>
          <w:rFonts w:ascii="Franklin Gothic Book" w:hAnsi="Franklin Gothic Book"/>
          <w:sz w:val="20"/>
          <w:szCs w:val="20"/>
        </w:rPr>
        <w:t xml:space="preserve">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3AEE342E"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w:t>
      </w:r>
      <w:proofErr w:type="gramEnd"/>
      <w:r w:rsidRPr="00D32594">
        <w:rPr>
          <w:rFonts w:ascii="Franklin Gothic Book" w:hAnsi="Franklin Gothic Book"/>
          <w:sz w:val="20"/>
          <w:szCs w:val="20"/>
        </w:rPr>
        <w:t xml:space="preserve"> Additionally, pending the </w:t>
      </w:r>
      <w:proofErr w:type="gramStart"/>
      <w:r w:rsidRPr="00D32594">
        <w:rPr>
          <w:rFonts w:ascii="Franklin Gothic Book" w:hAnsi="Franklin Gothic Book"/>
          <w:sz w:val="20"/>
          <w:szCs w:val="20"/>
        </w:rPr>
        <w:t>final conclusion</w:t>
      </w:r>
      <w:proofErr w:type="gramEnd"/>
      <w:r w:rsidRPr="00D32594">
        <w:rPr>
          <w:rFonts w:ascii="Franklin Gothic Book" w:hAnsi="Franklin Gothic Book"/>
          <w:sz w:val="20"/>
          <w:szCs w:val="20"/>
        </w:rPr>
        <w:t xml:space="preserve">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5F54A219"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roofErr w:type="gramEnd"/>
    </w:p>
    <w:p w14:paraId="4CDB8DAC" w14:textId="77777777"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w:t>
      </w:r>
      <w:proofErr w:type="gramStart"/>
      <w:r w:rsidRPr="00D32594">
        <w:rPr>
          <w:rFonts w:ascii="Franklin Gothic Book" w:hAnsi="Franklin Gothic Book"/>
          <w:sz w:val="20"/>
          <w:szCs w:val="20"/>
        </w:rPr>
        <w:t>any and all</w:t>
      </w:r>
      <w:proofErr w:type="gramEnd"/>
      <w:r w:rsidRPr="00D32594">
        <w:rPr>
          <w:rFonts w:ascii="Franklin Gothic Book" w:hAnsi="Franklin Gothic Book"/>
          <w:sz w:val="20"/>
          <w:szCs w:val="20"/>
        </w:rPr>
        <w:t xml:space="preserve"> liability, loss, cost or expense resulting therefrom.</w:t>
      </w:r>
    </w:p>
    <w:p w14:paraId="1DD6CB3D" w14:textId="77777777"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543FAF23" w14:textId="77777777"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2A2EB299" w14:textId="77777777"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 xml:space="preserve">a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w:t>
      </w:r>
      <w:proofErr w:type="gramStart"/>
      <w:r w:rsidRPr="00862DEB">
        <w:rPr>
          <w:rFonts w:ascii="Franklin Gothic Book" w:hAnsi="Franklin Gothic Book"/>
          <w:sz w:val="20"/>
          <w:szCs w:val="20"/>
        </w:rPr>
        <w:t xml:space="preserve">consent </w:t>
      </w:r>
      <w:r w:rsidR="00C455B5" w:rsidRPr="00862DEB">
        <w:rPr>
          <w:rFonts w:ascii="Franklin Gothic Book" w:hAnsi="Franklin Gothic Book"/>
          <w:sz w:val="20"/>
          <w:szCs w:val="20"/>
        </w:rPr>
        <w:t>which</w:t>
      </w:r>
      <w:proofErr w:type="gramEnd"/>
      <w:r w:rsidR="00C455B5" w:rsidRPr="00862DEB">
        <w:rPr>
          <w:rFonts w:ascii="Franklin Gothic Book" w:hAnsi="Franklin Gothic Book"/>
          <w:sz w:val="20"/>
          <w:szCs w:val="20"/>
        </w:rPr>
        <w:t xml:space="preserve"> shall not be unreasonably withheld</w:t>
      </w:r>
      <w:r w:rsidRPr="00862DEB">
        <w:rPr>
          <w:rFonts w:ascii="Franklin Gothic Book" w:hAnsi="Franklin Gothic Book"/>
          <w:sz w:val="20"/>
          <w:szCs w:val="20"/>
        </w:rPr>
        <w:t>.</w:t>
      </w:r>
    </w:p>
    <w:p w14:paraId="5C866C1A" w14:textId="38016A72" w:rsidR="00CC149F" w:rsidRPr="00564ABE"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w:t>
      </w:r>
      <w:r w:rsidRPr="000F50AF">
        <w:rPr>
          <w:rFonts w:ascii="Franklin Gothic Book" w:hAnsi="Franklin Gothic Book"/>
          <w:sz w:val="20"/>
          <w:szCs w:val="20"/>
        </w:rPr>
        <w:t xml:space="preserve">relating to this Order it shall act as an independent contractor and shall assume and pay all liabilities and perform all obligations imposed with respect to </w:t>
      </w:r>
      <w:r w:rsidR="002421EB" w:rsidRPr="000F50AF">
        <w:rPr>
          <w:rFonts w:ascii="Franklin Gothic Book" w:hAnsi="Franklin Gothic Book"/>
          <w:sz w:val="20"/>
          <w:szCs w:val="20"/>
        </w:rPr>
        <w:t>Seller’s employees</w:t>
      </w:r>
      <w:r w:rsidRPr="000F50AF">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r w:rsidR="00564ABE" w:rsidRPr="000F50AF">
        <w:rPr>
          <w:rFonts w:ascii="Franklin Gothic Book" w:hAnsi="Franklin Gothic Book"/>
          <w:sz w:val="20"/>
          <w:szCs w:val="20"/>
        </w:rPr>
        <w:t xml:space="preserve">  T</w:t>
      </w:r>
      <w:r w:rsidR="00564ABE" w:rsidRPr="000F50AF">
        <w:rPr>
          <w:rFonts w:ascii="Franklin Gothic Book" w:hAnsi="Franklin Gothic Book" w:cs="Arial"/>
          <w:sz w:val="20"/>
          <w:szCs w:val="20"/>
        </w:rPr>
        <w:t xml:space="preserve">his Order does not confer an exclusive arrangement on either party, and either party </w:t>
      </w:r>
      <w:proofErr w:type="gramStart"/>
      <w:r w:rsidR="00564ABE" w:rsidRPr="000F50AF">
        <w:rPr>
          <w:rFonts w:ascii="Franklin Gothic Book" w:hAnsi="Franklin Gothic Book" w:cs="Arial"/>
          <w:sz w:val="20"/>
          <w:szCs w:val="20"/>
        </w:rPr>
        <w:t>may, in its sole discretion, enter</w:t>
      </w:r>
      <w:proofErr w:type="gramEnd"/>
      <w:r w:rsidR="00564ABE" w:rsidRPr="000F50AF">
        <w:rPr>
          <w:rFonts w:ascii="Franklin Gothic Book" w:hAnsi="Franklin Gothic Book" w:cs="Arial"/>
          <w:sz w:val="20"/>
          <w:szCs w:val="20"/>
        </w:rPr>
        <w:t xml:space="preserve"> into agreements with other entities for similar goods and services.</w:t>
      </w:r>
    </w:p>
    <w:p w14:paraId="2BEDF717" w14:textId="77777777"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632CF86F" w14:textId="77777777"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lastRenderedPageBreak/>
        <w:t xml:space="preserve">Business Ethics &amp; </w:t>
      </w:r>
      <w:proofErr w:type="gramStart"/>
      <w:r w:rsidRPr="00862DEB">
        <w:rPr>
          <w:rFonts w:ascii="Franklin Gothic Medium" w:hAnsi="Franklin Gothic Medium"/>
          <w:bCs/>
          <w:caps/>
          <w:sz w:val="20"/>
          <w:szCs w:val="20"/>
        </w:rPr>
        <w:t>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w:t>
      </w:r>
      <w:proofErr w:type="gramEnd"/>
      <w:r w:rsidR="0074250B" w:rsidRPr="00862DEB">
        <w:rPr>
          <w:rFonts w:ascii="Franklin Gothic Book" w:hAnsi="Franklin Gothic Book"/>
          <w:sz w:val="20"/>
          <w:szCs w:val="20"/>
        </w:rPr>
        <w:t xml:space="preserve"> will conduct its business in compliance with </w:t>
      </w:r>
      <w:proofErr w:type="spellStart"/>
      <w:r w:rsidR="0074250B" w:rsidRPr="00862DEB">
        <w:rPr>
          <w:rFonts w:ascii="Franklin Gothic Book" w:hAnsi="Franklin Gothic Book"/>
          <w:sz w:val="20"/>
          <w:szCs w:val="20"/>
        </w:rPr>
        <w:t>SAIC’s</w:t>
      </w:r>
      <w:proofErr w:type="spellEnd"/>
      <w:r w:rsidR="0074250B" w:rsidRPr="00862DEB">
        <w:rPr>
          <w:rFonts w:ascii="Franklin Gothic Book" w:hAnsi="Franklin Gothic Book"/>
          <w:sz w:val="20"/>
          <w:szCs w:val="20"/>
        </w:rPr>
        <w:t xml:space="preserve">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4F439450" w14:textId="77777777"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w:t>
      </w:r>
      <w:proofErr w:type="gramStart"/>
      <w:r w:rsidRPr="00CF3BE1">
        <w:rPr>
          <w:rFonts w:ascii="Franklin Gothic Book" w:hAnsi="Franklin Gothic Book"/>
          <w:szCs w:val="20"/>
        </w:rPr>
        <w:t xml:space="preserve">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w:t>
      </w:r>
      <w:proofErr w:type="gramEnd"/>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w:t>
      </w:r>
      <w:proofErr w:type="gramStart"/>
      <w:r w:rsidRPr="0074250B">
        <w:rPr>
          <w:rFonts w:ascii="Franklin Gothic Book" w:hAnsi="Franklin Gothic Book"/>
          <w:szCs w:val="20"/>
        </w:rPr>
        <w:t>is suspended or debarred by the U.S. Government</w:t>
      </w:r>
      <w:proofErr w:type="gramEnd"/>
      <w:r w:rsidRPr="0074250B">
        <w:rPr>
          <w:rFonts w:ascii="Franklin Gothic Book" w:hAnsi="Franklin Gothic Book"/>
          <w:szCs w:val="20"/>
        </w:rPr>
        <w:t xml:space="preserve"> or if it is proposed for suspension or debarment by any agency of the U.S. Government.</w:t>
      </w:r>
    </w:p>
    <w:p w14:paraId="6E9DA0AB" w14:textId="77777777"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3029B7A2" w14:textId="77777777"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4B7690E7" w14:textId="77777777"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1EA1B999" w14:textId="00B492B0" w:rsidR="00F73878" w:rsidRPr="00F73878"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FE00D8">
        <w:rPr>
          <w:rFonts w:ascii="Franklin Gothic Book" w:hAnsi="Franklin Gothic Book"/>
          <w:sz w:val="20"/>
          <w:szCs w:val="20"/>
        </w:rPr>
        <w:t>(Rev</w:t>
      </w:r>
      <w:r w:rsidR="00A937A5" w:rsidRPr="00A937A5">
        <w:rPr>
          <w:rFonts w:ascii="Franklin Gothic Book" w:hAnsi="Franklin Gothic Book"/>
          <w:sz w:val="20"/>
          <w:szCs w:val="20"/>
        </w:rPr>
        <w:t xml:space="preserve">. </w:t>
      </w:r>
      <w:r w:rsidR="00365CEB">
        <w:rPr>
          <w:rFonts w:ascii="Franklin Gothic Book" w:hAnsi="Franklin Gothic Book"/>
          <w:sz w:val="20"/>
          <w:szCs w:val="20"/>
        </w:rPr>
        <w:t>03</w:t>
      </w:r>
      <w:r w:rsidR="00A937A5" w:rsidRPr="00A937A5">
        <w:rPr>
          <w:rFonts w:ascii="Franklin Gothic Book" w:hAnsi="Franklin Gothic Book"/>
          <w:sz w:val="20"/>
          <w:szCs w:val="20"/>
        </w:rPr>
        <w:t>/</w:t>
      </w:r>
      <w:r w:rsidR="00365CEB">
        <w:rPr>
          <w:rFonts w:ascii="Franklin Gothic Book" w:hAnsi="Franklin Gothic Book"/>
          <w:sz w:val="20"/>
          <w:szCs w:val="20"/>
        </w:rPr>
        <w:t>06</w:t>
      </w:r>
      <w:r w:rsidR="00A937A5" w:rsidRPr="00A937A5">
        <w:rPr>
          <w:rFonts w:ascii="Franklin Gothic Book" w:hAnsi="Franklin Gothic Book"/>
          <w:sz w:val="20"/>
          <w:szCs w:val="20"/>
        </w:rPr>
        <w:t>/</w:t>
      </w:r>
      <w:r w:rsidR="00365CEB">
        <w:rPr>
          <w:rFonts w:ascii="Franklin Gothic Book" w:hAnsi="Franklin Gothic Book"/>
          <w:sz w:val="20"/>
          <w:szCs w:val="20"/>
        </w:rPr>
        <w:t>2017</w:t>
      </w:r>
      <w:r w:rsidR="00A937A5" w:rsidRPr="00A937A5">
        <w:rPr>
          <w:rFonts w:ascii="Franklin Gothic Book" w:hAnsi="Franklin Gothic Book"/>
          <w:sz w:val="20"/>
          <w:szCs w:val="20"/>
        </w:rPr>
        <w:t>)</w:t>
      </w:r>
    </w:p>
    <w:p w14:paraId="5E487157" w14:textId="77777777"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bookmarkStart w:id="0" w:name="_GoBack"/>
      <w:bookmarkEnd w:id="0"/>
      <w:proofErr w:type="spellStart"/>
      <w:proofErr w:type="gramStart"/>
      <w:r w:rsidRPr="00862DEB">
        <w:rPr>
          <w:rFonts w:ascii="Franklin Gothic Medium" w:hAnsi="Franklin Gothic Medium"/>
          <w:sz w:val="20"/>
          <w:szCs w:val="20"/>
        </w:rPr>
        <w:t>SURIVIVAL</w:t>
      </w:r>
      <w:proofErr w:type="spellEnd"/>
      <w:r w:rsidRPr="00862DEB">
        <w:rPr>
          <w:rFonts w:ascii="Franklin Gothic Medium" w:hAnsi="Franklin Gothic Medium"/>
          <w:sz w:val="20"/>
          <w:szCs w:val="20"/>
        </w:rPr>
        <w:t xml:space="preserve">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roofErr w:type="gramEnd"/>
    </w:p>
    <w:p w14:paraId="1C30F64B" w14:textId="7777777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1D654D00"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586EB" w14:textId="77777777" w:rsidR="00163554" w:rsidRDefault="00163554">
      <w:r>
        <w:separator/>
      </w:r>
    </w:p>
  </w:endnote>
  <w:endnote w:type="continuationSeparator" w:id="0">
    <w:p w14:paraId="427FD304" w14:textId="77777777" w:rsidR="00163554" w:rsidRDefault="0016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8803" w14:textId="0D918513" w:rsidR="00E30F40" w:rsidRPr="009E4E34" w:rsidRDefault="004E0792"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proofErr w:type="spellStart"/>
    <w:r>
      <w:rPr>
        <w:rFonts w:ascii="Franklin Gothic Book" w:hAnsi="Franklin Gothic Book" w:cs="Arial"/>
        <w:color w:val="000000"/>
        <w:sz w:val="18"/>
        <w:szCs w:val="18"/>
      </w:rPr>
      <w:t>MFG</w:t>
    </w:r>
    <w:proofErr w:type="spellEnd"/>
    <w:r>
      <w:rPr>
        <w:rFonts w:ascii="Franklin Gothic Book" w:hAnsi="Franklin Gothic Book" w:cs="Arial"/>
        <w:color w:val="000000"/>
        <w:sz w:val="18"/>
        <w:szCs w:val="18"/>
      </w:rPr>
      <w:t xml:space="preserve"> </w:t>
    </w:r>
    <w:r w:rsidR="00E30F40">
      <w:rPr>
        <w:rFonts w:ascii="Franklin Gothic Book" w:hAnsi="Franklin Gothic Book" w:cs="Arial"/>
        <w:color w:val="000000"/>
        <w:sz w:val="18"/>
        <w:szCs w:val="18"/>
      </w:rPr>
      <w:t>PO Terms and Conditions for Commercial Items (FAR)</w:t>
    </w:r>
    <w:r w:rsidR="005415C5">
      <w:rPr>
        <w:rFonts w:ascii="Franklin Gothic Book" w:hAnsi="Franklin Gothic Book" w:cs="Arial"/>
        <w:color w:val="000000"/>
        <w:sz w:val="18"/>
        <w:szCs w:val="18"/>
      </w:rPr>
      <w:t xml:space="preserve">       </w:t>
    </w:r>
    <w:r w:rsidR="00E30F40">
      <w:rPr>
        <w:rFonts w:ascii="Franklin Gothic Book" w:hAnsi="Franklin Gothic Book" w:cs="Arial"/>
        <w:color w:val="000000"/>
        <w:sz w:val="18"/>
        <w:szCs w:val="18"/>
      </w:rPr>
      <w:t xml:space="preserve"> </w:t>
    </w:r>
    <w:r w:rsidR="00E30F40" w:rsidRPr="009E4E34">
      <w:rPr>
        <w:rFonts w:ascii="Franklin Gothic Book" w:hAnsi="Franklin Gothic Book" w:cs="Arial"/>
        <w:sz w:val="18"/>
        <w:szCs w:val="18"/>
      </w:rPr>
      <w:t xml:space="preserve">(Rev. </w:t>
    </w:r>
    <w:r w:rsidR="00F73878">
      <w:rPr>
        <w:rFonts w:ascii="Franklin Gothic Book" w:hAnsi="Franklin Gothic Book" w:cs="Arial"/>
        <w:sz w:val="18"/>
        <w:szCs w:val="18"/>
      </w:rPr>
      <w:t>06/</w:t>
    </w:r>
    <w:r w:rsidR="009E0AFB">
      <w:rPr>
        <w:rFonts w:ascii="Franklin Gothic Book" w:hAnsi="Franklin Gothic Book" w:cs="Arial"/>
        <w:sz w:val="18"/>
        <w:szCs w:val="18"/>
      </w:rPr>
      <w:t>05</w:t>
    </w:r>
    <w:r w:rsidR="00E30F40">
      <w:rPr>
        <w:rFonts w:ascii="Franklin Gothic Book" w:hAnsi="Franklin Gothic Book" w:cs="Arial"/>
        <w:sz w:val="18"/>
        <w:szCs w:val="18"/>
      </w:rPr>
      <w:t>/201</w:t>
    </w:r>
    <w:r w:rsidR="009E0AFB">
      <w:rPr>
        <w:rFonts w:ascii="Franklin Gothic Book" w:hAnsi="Franklin Gothic Book" w:cs="Arial"/>
        <w:sz w:val="18"/>
        <w:szCs w:val="18"/>
      </w:rPr>
      <w:t>7</w:t>
    </w:r>
    <w:r w:rsidR="00E30F40" w:rsidRPr="009E4E34">
      <w:rPr>
        <w:rFonts w:ascii="Franklin Gothic Book" w:hAnsi="Franklin Gothic Book" w:cs="Arial"/>
        <w:sz w:val="18"/>
        <w:szCs w:val="18"/>
      </w:rPr>
      <w:t>)</w:t>
    </w:r>
    <w:r w:rsidR="00E30F40" w:rsidRPr="009E4E34">
      <w:rPr>
        <w:rFonts w:ascii="Franklin Gothic Book" w:hAnsi="Franklin Gothic Book" w:cs="Arial"/>
        <w:color w:val="000000"/>
        <w:sz w:val="18"/>
        <w:szCs w:val="18"/>
      </w:rPr>
      <w:tab/>
      <w:t xml:space="preserve">Page </w:t>
    </w:r>
    <w:r w:rsidR="00E30F40" w:rsidRPr="009E4E34">
      <w:rPr>
        <w:rFonts w:ascii="Franklin Gothic Book" w:hAnsi="Franklin Gothic Book" w:cs="Arial"/>
        <w:color w:val="000000"/>
        <w:sz w:val="18"/>
        <w:szCs w:val="18"/>
      </w:rPr>
      <w:fldChar w:fldCharType="begin"/>
    </w:r>
    <w:r w:rsidR="00E30F40" w:rsidRPr="009E4E34">
      <w:rPr>
        <w:rFonts w:ascii="Franklin Gothic Book" w:hAnsi="Franklin Gothic Book" w:cs="Arial"/>
        <w:color w:val="000000"/>
        <w:sz w:val="18"/>
        <w:szCs w:val="18"/>
      </w:rPr>
      <w:instrText xml:space="preserve"> PAGE </w:instrText>
    </w:r>
    <w:r w:rsidR="00E30F40" w:rsidRPr="009E4E34">
      <w:rPr>
        <w:rFonts w:ascii="Franklin Gothic Book" w:hAnsi="Franklin Gothic Book" w:cs="Arial"/>
        <w:color w:val="000000"/>
        <w:sz w:val="18"/>
        <w:szCs w:val="18"/>
      </w:rPr>
      <w:fldChar w:fldCharType="separate"/>
    </w:r>
    <w:r w:rsidR="00EA42CA">
      <w:rPr>
        <w:rFonts w:ascii="Franklin Gothic Book" w:hAnsi="Franklin Gothic Book" w:cs="Arial"/>
        <w:noProof/>
        <w:color w:val="000000"/>
        <w:sz w:val="18"/>
        <w:szCs w:val="18"/>
      </w:rPr>
      <w:t>6</w:t>
    </w:r>
    <w:r w:rsidR="00E30F40" w:rsidRPr="009E4E34">
      <w:rPr>
        <w:rFonts w:ascii="Franklin Gothic Book" w:hAnsi="Franklin Gothic Book" w:cs="Arial"/>
        <w:color w:val="000000"/>
        <w:sz w:val="18"/>
        <w:szCs w:val="18"/>
      </w:rPr>
      <w:fldChar w:fldCharType="end"/>
    </w:r>
    <w:r w:rsidR="00E30F40" w:rsidRPr="009E4E34">
      <w:rPr>
        <w:rFonts w:ascii="Franklin Gothic Book" w:hAnsi="Franklin Gothic Book" w:cs="Arial"/>
        <w:color w:val="000000"/>
        <w:sz w:val="18"/>
        <w:szCs w:val="18"/>
      </w:rPr>
      <w:t xml:space="preserve"> of </w:t>
    </w:r>
    <w:r w:rsidR="00E30F40" w:rsidRPr="009E4E34">
      <w:rPr>
        <w:rFonts w:ascii="Franklin Gothic Book" w:hAnsi="Franklin Gothic Book" w:cs="Arial"/>
        <w:color w:val="000000"/>
        <w:sz w:val="18"/>
        <w:szCs w:val="18"/>
      </w:rPr>
      <w:fldChar w:fldCharType="begin"/>
    </w:r>
    <w:r w:rsidR="00E30F40" w:rsidRPr="009E4E34">
      <w:rPr>
        <w:rFonts w:ascii="Franklin Gothic Book" w:hAnsi="Franklin Gothic Book" w:cs="Arial"/>
        <w:color w:val="000000"/>
        <w:sz w:val="18"/>
        <w:szCs w:val="18"/>
      </w:rPr>
      <w:instrText xml:space="preserve"> NUMPAGES </w:instrText>
    </w:r>
    <w:r w:rsidR="00E30F40" w:rsidRPr="009E4E34">
      <w:rPr>
        <w:rFonts w:ascii="Franklin Gothic Book" w:hAnsi="Franklin Gothic Book" w:cs="Arial"/>
        <w:color w:val="000000"/>
        <w:sz w:val="18"/>
        <w:szCs w:val="18"/>
      </w:rPr>
      <w:fldChar w:fldCharType="separate"/>
    </w:r>
    <w:r w:rsidR="00EA42CA">
      <w:rPr>
        <w:rFonts w:ascii="Franklin Gothic Book" w:hAnsi="Franklin Gothic Book" w:cs="Arial"/>
        <w:noProof/>
        <w:color w:val="000000"/>
        <w:sz w:val="18"/>
        <w:szCs w:val="18"/>
      </w:rPr>
      <w:t>7</w:t>
    </w:r>
    <w:r w:rsidR="00E30F40"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0D750" w14:textId="77777777" w:rsidR="00163554" w:rsidRDefault="00163554">
      <w:r>
        <w:separator/>
      </w:r>
    </w:p>
  </w:footnote>
  <w:footnote w:type="continuationSeparator" w:id="0">
    <w:p w14:paraId="30943DC5" w14:textId="77777777" w:rsidR="00163554" w:rsidRDefault="00163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3CE0"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2BBA8AD7" wp14:editId="2E6D2329">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942E9"/>
    <w:multiLevelType w:val="hybridMultilevel"/>
    <w:tmpl w:val="9A66D2B2"/>
    <w:lvl w:ilvl="0" w:tplc="1F32060E">
      <w:start w:val="7"/>
      <w:numFmt w:val="decimal"/>
      <w:lvlText w:val="%1."/>
      <w:lvlJc w:val="left"/>
      <w:pPr>
        <w:ind w:left="720" w:hanging="360"/>
      </w:pPr>
      <w:rPr>
        <w:rFonts w:ascii="Franklin Gothic Medium" w:hAnsi="Franklin Gothic Medium"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FC02B3"/>
    <w:multiLevelType w:val="hybridMultilevel"/>
    <w:tmpl w:val="70B08D9A"/>
    <w:lvl w:ilvl="0" w:tplc="E1181276">
      <w:start w:val="1"/>
      <w:numFmt w:val="lowerLetter"/>
      <w:lvlText w:val="(%1)"/>
      <w:lvlJc w:val="left"/>
      <w:pPr>
        <w:ind w:left="720" w:hanging="360"/>
      </w:pPr>
      <w:rPr>
        <w:rFonts w:ascii="Franklin Gothic Book" w:hAnsi="Franklin Gothic Book"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E6B56AD"/>
    <w:multiLevelType w:val="multilevel"/>
    <w:tmpl w:val="751A02C2"/>
    <w:lvl w:ilvl="0">
      <w:start w:val="1"/>
      <w:numFmt w:val="decimal"/>
      <w:lvlText w:val="%1."/>
      <w:lvlJc w:val="left"/>
      <w:pPr>
        <w:ind w:left="36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4"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9"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4"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5"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6"/>
  </w:num>
  <w:num w:numId="2">
    <w:abstractNumId w:val="15"/>
  </w:num>
  <w:num w:numId="3">
    <w:abstractNumId w:val="10"/>
  </w:num>
  <w:num w:numId="4">
    <w:abstractNumId w:val="27"/>
  </w:num>
  <w:num w:numId="5">
    <w:abstractNumId w:val="3"/>
  </w:num>
  <w:num w:numId="6">
    <w:abstractNumId w:val="20"/>
  </w:num>
  <w:num w:numId="7">
    <w:abstractNumId w:val="11"/>
  </w:num>
  <w:num w:numId="8">
    <w:abstractNumId w:val="8"/>
  </w:num>
  <w:num w:numId="9">
    <w:abstractNumId w:val="21"/>
  </w:num>
  <w:num w:numId="10">
    <w:abstractNumId w:val="30"/>
  </w:num>
  <w:num w:numId="11">
    <w:abstractNumId w:val="12"/>
  </w:num>
  <w:num w:numId="12">
    <w:abstractNumId w:val="23"/>
  </w:num>
  <w:num w:numId="13">
    <w:abstractNumId w:val="24"/>
  </w:num>
  <w:num w:numId="14">
    <w:abstractNumId w:val="6"/>
  </w:num>
  <w:num w:numId="15">
    <w:abstractNumId w:val="13"/>
  </w:num>
  <w:num w:numId="16">
    <w:abstractNumId w:val="32"/>
  </w:num>
  <w:num w:numId="17">
    <w:abstractNumId w:val="4"/>
  </w:num>
  <w:num w:numId="18">
    <w:abstractNumId w:val="33"/>
  </w:num>
  <w:num w:numId="19">
    <w:abstractNumId w:val="14"/>
  </w:num>
  <w:num w:numId="20">
    <w:abstractNumId w:val="16"/>
  </w:num>
  <w:num w:numId="21">
    <w:abstractNumId w:val="18"/>
  </w:num>
  <w:num w:numId="22">
    <w:abstractNumId w:val="25"/>
  </w:num>
  <w:num w:numId="23">
    <w:abstractNumId w:val="29"/>
  </w:num>
  <w:num w:numId="24">
    <w:abstractNumId w:val="19"/>
  </w:num>
  <w:num w:numId="25">
    <w:abstractNumId w:val="2"/>
  </w:num>
  <w:num w:numId="26">
    <w:abstractNumId w:val="7"/>
  </w:num>
  <w:num w:numId="27">
    <w:abstractNumId w:val="5"/>
  </w:num>
  <w:num w:numId="28">
    <w:abstractNumId w:val="28"/>
  </w:num>
  <w:num w:numId="29">
    <w:abstractNumId w:val="17"/>
  </w:num>
  <w:num w:numId="30">
    <w:abstractNumId w:val="0"/>
  </w:num>
  <w:num w:numId="31">
    <w:abstractNumId w:val="22"/>
  </w:num>
  <w:num w:numId="32">
    <w:abstractNumId w:val="31"/>
  </w:num>
  <w:num w:numId="3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0F50AF"/>
    <w:rsid w:val="00107CD2"/>
    <w:rsid w:val="0012044C"/>
    <w:rsid w:val="00131E22"/>
    <w:rsid w:val="00132B75"/>
    <w:rsid w:val="0013337C"/>
    <w:rsid w:val="001343C7"/>
    <w:rsid w:val="00151269"/>
    <w:rsid w:val="00152452"/>
    <w:rsid w:val="00155B95"/>
    <w:rsid w:val="001625B5"/>
    <w:rsid w:val="00163554"/>
    <w:rsid w:val="00171025"/>
    <w:rsid w:val="001748E0"/>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4C44"/>
    <w:rsid w:val="0033039C"/>
    <w:rsid w:val="00345CCD"/>
    <w:rsid w:val="00346050"/>
    <w:rsid w:val="003467B0"/>
    <w:rsid w:val="00364F1F"/>
    <w:rsid w:val="00365CEB"/>
    <w:rsid w:val="003713C6"/>
    <w:rsid w:val="00381D18"/>
    <w:rsid w:val="00383755"/>
    <w:rsid w:val="00390BEC"/>
    <w:rsid w:val="003A6E12"/>
    <w:rsid w:val="003C7C94"/>
    <w:rsid w:val="003D78B3"/>
    <w:rsid w:val="003F50FC"/>
    <w:rsid w:val="003F5142"/>
    <w:rsid w:val="003F5E75"/>
    <w:rsid w:val="00402A33"/>
    <w:rsid w:val="00403D7A"/>
    <w:rsid w:val="00414A80"/>
    <w:rsid w:val="00423BCB"/>
    <w:rsid w:val="004475B9"/>
    <w:rsid w:val="00466297"/>
    <w:rsid w:val="00481012"/>
    <w:rsid w:val="0048513E"/>
    <w:rsid w:val="004856CA"/>
    <w:rsid w:val="004A100C"/>
    <w:rsid w:val="004B220B"/>
    <w:rsid w:val="004C719E"/>
    <w:rsid w:val="004D5800"/>
    <w:rsid w:val="004E0792"/>
    <w:rsid w:val="004F1C6D"/>
    <w:rsid w:val="005004D3"/>
    <w:rsid w:val="00515E46"/>
    <w:rsid w:val="00520C4F"/>
    <w:rsid w:val="00522D7B"/>
    <w:rsid w:val="00523FD4"/>
    <w:rsid w:val="00531777"/>
    <w:rsid w:val="0053249F"/>
    <w:rsid w:val="005415C5"/>
    <w:rsid w:val="005509A9"/>
    <w:rsid w:val="005606E4"/>
    <w:rsid w:val="00564ABE"/>
    <w:rsid w:val="00583AC3"/>
    <w:rsid w:val="00587822"/>
    <w:rsid w:val="005B3645"/>
    <w:rsid w:val="005C4DAD"/>
    <w:rsid w:val="005D3E10"/>
    <w:rsid w:val="005E45AF"/>
    <w:rsid w:val="005F5083"/>
    <w:rsid w:val="0060023D"/>
    <w:rsid w:val="00607F7B"/>
    <w:rsid w:val="0061493D"/>
    <w:rsid w:val="00617B2F"/>
    <w:rsid w:val="00623B0E"/>
    <w:rsid w:val="00624DD7"/>
    <w:rsid w:val="0063228B"/>
    <w:rsid w:val="00634BAF"/>
    <w:rsid w:val="00646334"/>
    <w:rsid w:val="00647897"/>
    <w:rsid w:val="00650C00"/>
    <w:rsid w:val="00652A8B"/>
    <w:rsid w:val="00670485"/>
    <w:rsid w:val="00680F57"/>
    <w:rsid w:val="00694D83"/>
    <w:rsid w:val="00694E57"/>
    <w:rsid w:val="0069543F"/>
    <w:rsid w:val="006A02A2"/>
    <w:rsid w:val="006A0D28"/>
    <w:rsid w:val="006A3098"/>
    <w:rsid w:val="006A4DF7"/>
    <w:rsid w:val="006B706F"/>
    <w:rsid w:val="006D5754"/>
    <w:rsid w:val="006E7525"/>
    <w:rsid w:val="0070158F"/>
    <w:rsid w:val="00703691"/>
    <w:rsid w:val="00717333"/>
    <w:rsid w:val="0074250B"/>
    <w:rsid w:val="0074297B"/>
    <w:rsid w:val="00760E02"/>
    <w:rsid w:val="007706F9"/>
    <w:rsid w:val="00780A48"/>
    <w:rsid w:val="0078781A"/>
    <w:rsid w:val="007911C6"/>
    <w:rsid w:val="007A20D8"/>
    <w:rsid w:val="007A3394"/>
    <w:rsid w:val="007B5BE8"/>
    <w:rsid w:val="007D119E"/>
    <w:rsid w:val="007F0617"/>
    <w:rsid w:val="007F26F4"/>
    <w:rsid w:val="00801AA4"/>
    <w:rsid w:val="008032C7"/>
    <w:rsid w:val="00814496"/>
    <w:rsid w:val="008148E2"/>
    <w:rsid w:val="008174C4"/>
    <w:rsid w:val="00862DEB"/>
    <w:rsid w:val="00863D94"/>
    <w:rsid w:val="0086443C"/>
    <w:rsid w:val="00871A26"/>
    <w:rsid w:val="00873E7B"/>
    <w:rsid w:val="008769DC"/>
    <w:rsid w:val="008C4713"/>
    <w:rsid w:val="008F550B"/>
    <w:rsid w:val="0090131D"/>
    <w:rsid w:val="0090510F"/>
    <w:rsid w:val="00907AD5"/>
    <w:rsid w:val="00911C07"/>
    <w:rsid w:val="00913320"/>
    <w:rsid w:val="00961292"/>
    <w:rsid w:val="00971CFB"/>
    <w:rsid w:val="00971E56"/>
    <w:rsid w:val="00975B83"/>
    <w:rsid w:val="00991E36"/>
    <w:rsid w:val="00992C9F"/>
    <w:rsid w:val="00996913"/>
    <w:rsid w:val="009A638D"/>
    <w:rsid w:val="009B7D9B"/>
    <w:rsid w:val="009C6D53"/>
    <w:rsid w:val="009D010F"/>
    <w:rsid w:val="009D310D"/>
    <w:rsid w:val="009E0AFB"/>
    <w:rsid w:val="009E4E34"/>
    <w:rsid w:val="009E714F"/>
    <w:rsid w:val="009F720D"/>
    <w:rsid w:val="00A1725B"/>
    <w:rsid w:val="00A23677"/>
    <w:rsid w:val="00A3225E"/>
    <w:rsid w:val="00A33BFF"/>
    <w:rsid w:val="00A37FEF"/>
    <w:rsid w:val="00A40643"/>
    <w:rsid w:val="00A51E8D"/>
    <w:rsid w:val="00A61CC4"/>
    <w:rsid w:val="00A74C24"/>
    <w:rsid w:val="00A90B58"/>
    <w:rsid w:val="00A937A5"/>
    <w:rsid w:val="00A95F82"/>
    <w:rsid w:val="00AA2639"/>
    <w:rsid w:val="00AB30D6"/>
    <w:rsid w:val="00AC244D"/>
    <w:rsid w:val="00AC2AAD"/>
    <w:rsid w:val="00AE2EB9"/>
    <w:rsid w:val="00AF48AB"/>
    <w:rsid w:val="00AF5187"/>
    <w:rsid w:val="00AF653C"/>
    <w:rsid w:val="00B021A3"/>
    <w:rsid w:val="00B177FA"/>
    <w:rsid w:val="00B31249"/>
    <w:rsid w:val="00B3204C"/>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D72F9"/>
    <w:rsid w:val="00BE6809"/>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1301"/>
    <w:rsid w:val="00CF6321"/>
    <w:rsid w:val="00CF677A"/>
    <w:rsid w:val="00D05F43"/>
    <w:rsid w:val="00D107BB"/>
    <w:rsid w:val="00D14F0D"/>
    <w:rsid w:val="00D3322D"/>
    <w:rsid w:val="00D616D1"/>
    <w:rsid w:val="00D63F32"/>
    <w:rsid w:val="00DB6A03"/>
    <w:rsid w:val="00DD0F13"/>
    <w:rsid w:val="00DD610A"/>
    <w:rsid w:val="00DE1711"/>
    <w:rsid w:val="00DF1F8C"/>
    <w:rsid w:val="00E00836"/>
    <w:rsid w:val="00E20732"/>
    <w:rsid w:val="00E30F40"/>
    <w:rsid w:val="00E37C51"/>
    <w:rsid w:val="00E50BF0"/>
    <w:rsid w:val="00E74EB3"/>
    <w:rsid w:val="00E775A3"/>
    <w:rsid w:val="00E77C88"/>
    <w:rsid w:val="00EA00E1"/>
    <w:rsid w:val="00EA37C9"/>
    <w:rsid w:val="00EA42CA"/>
    <w:rsid w:val="00EA4E54"/>
    <w:rsid w:val="00F12573"/>
    <w:rsid w:val="00F13373"/>
    <w:rsid w:val="00F15773"/>
    <w:rsid w:val="00F22400"/>
    <w:rsid w:val="00F22A07"/>
    <w:rsid w:val="00F26643"/>
    <w:rsid w:val="00F30D4B"/>
    <w:rsid w:val="00F4073C"/>
    <w:rsid w:val="00F70041"/>
    <w:rsid w:val="00F714F6"/>
    <w:rsid w:val="00F73878"/>
    <w:rsid w:val="00F74488"/>
    <w:rsid w:val="00F75937"/>
    <w:rsid w:val="00F82F10"/>
    <w:rsid w:val="00F85701"/>
    <w:rsid w:val="00F96B60"/>
    <w:rsid w:val="00FA3547"/>
    <w:rsid w:val="00FB1502"/>
    <w:rsid w:val="00FC1026"/>
    <w:rsid w:val="00FC5635"/>
    <w:rsid w:val="00FC6E55"/>
    <w:rsid w:val="00FD0334"/>
    <w:rsid w:val="00FD1565"/>
    <w:rsid w:val="00FD45F2"/>
    <w:rsid w:val="00FE00D8"/>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86BE1"/>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24859773">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406537864">
      <w:bodyDiv w:val="1"/>
      <w:marLeft w:val="0"/>
      <w:marRight w:val="0"/>
      <w:marTop w:val="0"/>
      <w:marBottom w:val="0"/>
      <w:divBdr>
        <w:top w:val="none" w:sz="0" w:space="0" w:color="auto"/>
        <w:left w:val="none" w:sz="0" w:space="0" w:color="auto"/>
        <w:bottom w:val="none" w:sz="0" w:space="0" w:color="auto"/>
        <w:right w:val="none" w:sz="0" w:space="0" w:color="auto"/>
      </w:divBdr>
    </w:div>
    <w:div w:id="1495030427">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1998878484">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9A335BFB-A2CF-47E0-A81C-8AE8A6063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F9E9924-98B4-4731-9CBC-E7119CC2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6008</Words>
  <Characters>34247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40175</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Jakubowski, Lisa M.</cp:lastModifiedBy>
  <cp:revision>4</cp:revision>
  <cp:lastPrinted>2015-05-13T14:13:00Z</cp:lastPrinted>
  <dcterms:created xsi:type="dcterms:W3CDTF">2017-10-10T14:59:00Z</dcterms:created>
  <dcterms:modified xsi:type="dcterms:W3CDTF">2017-10-21T01:38:00Z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Secondary Procedure">
    <vt:lpwstr>0</vt:lpwstr>
  </property>
  <property fmtid="{D5CDD505-2E9C-101B-9397-08002B2CF9AE}" pid="13" name="_NewReviewCycle">
    <vt:lpwstr/>
  </property>
</Properties>
</file>